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AD5" w:rsidRPr="00681419" w:rsidRDefault="008732A0" w:rsidP="009034E6">
      <w:pPr>
        <w:widowControl w:val="0"/>
        <w:autoSpaceDE w:val="0"/>
        <w:autoSpaceDN w:val="0"/>
        <w:adjustRightInd w:val="0"/>
        <w:spacing w:after="0" w:line="240" w:lineRule="auto"/>
        <w:jc w:val="center"/>
        <w:rPr>
          <w:rFonts w:ascii="Arial" w:hAnsi="Arial" w:cs="Arial"/>
        </w:rPr>
      </w:pPr>
      <w:bookmarkStart w:id="0" w:name="_GoBack"/>
      <w:bookmarkEnd w:id="0"/>
      <w:r w:rsidRPr="00681419">
        <w:rPr>
          <w:rFonts w:ascii="Arial" w:hAnsi="Arial" w:cs="Arial"/>
          <w:noProof/>
          <w:lang w:val="fr-FR" w:eastAsia="fr-FR"/>
        </w:rPr>
        <w:drawing>
          <wp:anchor distT="180020" distB="180020" distL="180020" distR="180020" simplePos="0" relativeHeight="251658240" behindDoc="1" locked="0" layoutInCell="0" allowOverlap="1" wp14:anchorId="043B58BA" wp14:editId="73C77A2F">
            <wp:simplePos x="0" y="0"/>
            <wp:positionH relativeFrom="page">
              <wp:posOffset>0</wp:posOffset>
            </wp:positionH>
            <wp:positionV relativeFrom="page">
              <wp:posOffset>0</wp:posOffset>
            </wp:positionV>
            <wp:extent cx="7560945" cy="1620520"/>
            <wp:effectExtent l="0" t="0" r="1905"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0945" cy="1620520"/>
                    </a:xfrm>
                    <a:prstGeom prst="rect">
                      <a:avLst/>
                    </a:prstGeom>
                    <a:noFill/>
                    <a:ln>
                      <a:noFill/>
                    </a:ln>
                  </pic:spPr>
                </pic:pic>
              </a:graphicData>
            </a:graphic>
          </wp:anchor>
        </w:drawing>
      </w:r>
    </w:p>
    <w:tbl>
      <w:tblPr>
        <w:tblW w:w="0" w:type="auto"/>
        <w:tblInd w:w="47" w:type="dxa"/>
        <w:tblLayout w:type="fixed"/>
        <w:tblCellMar>
          <w:top w:w="11" w:type="dxa"/>
          <w:left w:w="11" w:type="dxa"/>
          <w:bottom w:w="11" w:type="dxa"/>
          <w:right w:w="11" w:type="dxa"/>
        </w:tblCellMar>
        <w:tblLook w:val="0000" w:firstRow="0" w:lastRow="0" w:firstColumn="0" w:lastColumn="0" w:noHBand="0" w:noVBand="0"/>
      </w:tblPr>
      <w:tblGrid>
        <w:gridCol w:w="9319"/>
      </w:tblGrid>
      <w:tr w:rsidR="009D4AD5" w:rsidRPr="00681419">
        <w:trPr>
          <w:trHeight w:val="100"/>
        </w:trPr>
        <w:tc>
          <w:tcPr>
            <w:tcW w:w="9319" w:type="dxa"/>
            <w:tcBorders>
              <w:top w:val="nil"/>
              <w:left w:val="nil"/>
              <w:bottom w:val="nil"/>
              <w:right w:val="nil"/>
            </w:tcBorders>
          </w:tcPr>
          <w:p w:rsidR="009D4AD5" w:rsidRPr="00681419" w:rsidRDefault="00F11E89" w:rsidP="009034E6">
            <w:pPr>
              <w:widowControl w:val="0"/>
              <w:autoSpaceDE w:val="0"/>
              <w:autoSpaceDN w:val="0"/>
              <w:adjustRightInd w:val="0"/>
              <w:spacing w:after="0" w:line="240" w:lineRule="auto"/>
              <w:jc w:val="center"/>
              <w:rPr>
                <w:rFonts w:ascii="Arial" w:hAnsi="Arial" w:cs="Arial"/>
              </w:rPr>
            </w:pPr>
            <w:r w:rsidRPr="00681419">
              <w:rPr>
                <w:rFonts w:ascii="Arial" w:hAnsi="Arial" w:cs="Arial"/>
                <w:b/>
                <w:bCs/>
              </w:rPr>
              <w:t>Minutes</w:t>
            </w:r>
          </w:p>
        </w:tc>
      </w:tr>
      <w:tr w:rsidR="009D4AD5" w:rsidRPr="00681419">
        <w:trPr>
          <w:trHeight w:val="100"/>
        </w:trPr>
        <w:tc>
          <w:tcPr>
            <w:tcW w:w="9319" w:type="dxa"/>
            <w:tcBorders>
              <w:top w:val="nil"/>
              <w:left w:val="nil"/>
              <w:bottom w:val="nil"/>
              <w:right w:val="nil"/>
            </w:tcBorders>
          </w:tcPr>
          <w:p w:rsidR="009D4AD5" w:rsidRPr="00681419" w:rsidRDefault="00D80868" w:rsidP="009034E6">
            <w:pPr>
              <w:widowControl w:val="0"/>
              <w:autoSpaceDE w:val="0"/>
              <w:autoSpaceDN w:val="0"/>
              <w:adjustRightInd w:val="0"/>
              <w:spacing w:after="0" w:line="240" w:lineRule="auto"/>
              <w:jc w:val="center"/>
              <w:rPr>
                <w:rFonts w:ascii="Arial" w:hAnsi="Arial" w:cs="Arial"/>
              </w:rPr>
            </w:pPr>
            <w:r w:rsidRPr="00681419">
              <w:rPr>
                <w:rFonts w:ascii="Arial" w:hAnsi="Arial" w:cs="Arial"/>
                <w:b/>
                <w:bCs/>
              </w:rPr>
              <w:t>4</w:t>
            </w:r>
            <w:r w:rsidR="00A91BCB" w:rsidRPr="00681419">
              <w:rPr>
                <w:rFonts w:ascii="Arial" w:hAnsi="Arial" w:cs="Arial"/>
                <w:b/>
                <w:bCs/>
                <w:vertAlign w:val="superscript"/>
              </w:rPr>
              <w:t>rd</w:t>
            </w:r>
            <w:r w:rsidR="00A91BCB" w:rsidRPr="00681419">
              <w:rPr>
                <w:rFonts w:ascii="Arial" w:hAnsi="Arial" w:cs="Arial"/>
                <w:b/>
                <w:bCs/>
              </w:rPr>
              <w:t xml:space="preserve"> </w:t>
            </w:r>
            <w:r w:rsidR="009D4AD5" w:rsidRPr="00681419">
              <w:rPr>
                <w:rFonts w:ascii="Arial" w:hAnsi="Arial" w:cs="Arial"/>
                <w:b/>
                <w:bCs/>
              </w:rPr>
              <w:t>Management Committee Meeting</w:t>
            </w:r>
            <w:r w:rsidR="009D4AD5" w:rsidRPr="00681419">
              <w:rPr>
                <w:rFonts w:ascii="Arial" w:hAnsi="Arial" w:cs="Arial"/>
              </w:rPr>
              <w:t xml:space="preserve"> </w:t>
            </w:r>
            <w:r w:rsidR="009D4AD5" w:rsidRPr="00681419">
              <w:rPr>
                <w:rFonts w:ascii="Arial" w:hAnsi="Arial" w:cs="Arial"/>
              </w:rPr>
              <w:br/>
            </w:r>
          </w:p>
        </w:tc>
      </w:tr>
      <w:tr w:rsidR="009D4AD5" w:rsidRPr="00681419">
        <w:trPr>
          <w:trHeight w:val="100"/>
        </w:trPr>
        <w:tc>
          <w:tcPr>
            <w:tcW w:w="9319" w:type="dxa"/>
            <w:tcBorders>
              <w:top w:val="nil"/>
              <w:left w:val="nil"/>
              <w:bottom w:val="nil"/>
              <w:right w:val="nil"/>
            </w:tcBorders>
          </w:tcPr>
          <w:p w:rsidR="009D4AD5" w:rsidRPr="00681419" w:rsidRDefault="009D4AD5" w:rsidP="009034E6">
            <w:pPr>
              <w:widowControl w:val="0"/>
              <w:autoSpaceDE w:val="0"/>
              <w:autoSpaceDN w:val="0"/>
              <w:adjustRightInd w:val="0"/>
              <w:spacing w:after="0" w:line="240" w:lineRule="auto"/>
              <w:jc w:val="center"/>
              <w:rPr>
                <w:rFonts w:ascii="Arial" w:hAnsi="Arial" w:cs="Arial"/>
                <w:b/>
                <w:bCs/>
              </w:rPr>
            </w:pPr>
            <w:r w:rsidRPr="00681419">
              <w:rPr>
                <w:rFonts w:ascii="Arial" w:hAnsi="Arial" w:cs="Arial"/>
                <w:b/>
                <w:bCs/>
              </w:rPr>
              <w:t>COST Action no. FA1208</w:t>
            </w:r>
          </w:p>
          <w:p w:rsidR="009034E6" w:rsidRPr="00681419" w:rsidRDefault="009034E6" w:rsidP="009034E6">
            <w:pPr>
              <w:widowControl w:val="0"/>
              <w:autoSpaceDE w:val="0"/>
              <w:autoSpaceDN w:val="0"/>
              <w:adjustRightInd w:val="0"/>
              <w:spacing w:after="0" w:line="240" w:lineRule="auto"/>
              <w:jc w:val="center"/>
              <w:rPr>
                <w:rFonts w:ascii="Arial" w:hAnsi="Arial" w:cs="Arial"/>
              </w:rPr>
            </w:pPr>
          </w:p>
        </w:tc>
      </w:tr>
      <w:tr w:rsidR="009D4AD5" w:rsidRPr="00681419">
        <w:trPr>
          <w:trHeight w:val="100"/>
        </w:trPr>
        <w:tc>
          <w:tcPr>
            <w:tcW w:w="9319" w:type="dxa"/>
            <w:tcBorders>
              <w:top w:val="nil"/>
              <w:left w:val="nil"/>
              <w:bottom w:val="nil"/>
              <w:right w:val="nil"/>
            </w:tcBorders>
          </w:tcPr>
          <w:p w:rsidR="009D4AD5" w:rsidRPr="00681419" w:rsidRDefault="009D4AD5" w:rsidP="00F82B40">
            <w:pPr>
              <w:widowControl w:val="0"/>
              <w:autoSpaceDE w:val="0"/>
              <w:autoSpaceDN w:val="0"/>
              <w:adjustRightInd w:val="0"/>
              <w:spacing w:after="0" w:line="240" w:lineRule="auto"/>
              <w:jc w:val="both"/>
              <w:rPr>
                <w:rFonts w:ascii="Arial" w:hAnsi="Arial" w:cs="Arial"/>
              </w:rPr>
            </w:pPr>
            <w:r w:rsidRPr="00681419">
              <w:rPr>
                <w:rFonts w:ascii="Arial" w:hAnsi="Arial" w:cs="Arial"/>
                <w:b/>
                <w:bCs/>
              </w:rPr>
              <w:t>Action Title: Pathogen-informed strategies for sustainable broad-spectrum crop resistance</w:t>
            </w:r>
          </w:p>
        </w:tc>
      </w:tr>
      <w:tr w:rsidR="009D4AD5" w:rsidRPr="00681419">
        <w:trPr>
          <w:trHeight w:val="100"/>
        </w:trPr>
        <w:tc>
          <w:tcPr>
            <w:tcW w:w="9319" w:type="dxa"/>
            <w:tcBorders>
              <w:top w:val="nil"/>
              <w:left w:val="nil"/>
              <w:bottom w:val="nil"/>
              <w:right w:val="nil"/>
            </w:tcBorders>
          </w:tcPr>
          <w:p w:rsidR="00A91BCB" w:rsidRPr="00681419" w:rsidRDefault="00A91BCB" w:rsidP="00F82B40">
            <w:pPr>
              <w:widowControl w:val="0"/>
              <w:autoSpaceDE w:val="0"/>
              <w:autoSpaceDN w:val="0"/>
              <w:adjustRightInd w:val="0"/>
              <w:spacing w:after="0" w:line="240" w:lineRule="auto"/>
              <w:jc w:val="both"/>
              <w:rPr>
                <w:rFonts w:ascii="Arial" w:hAnsi="Arial" w:cs="Arial"/>
                <w:b/>
                <w:bCs/>
              </w:rPr>
            </w:pPr>
          </w:p>
          <w:p w:rsidR="009D4AD5" w:rsidRPr="00681419" w:rsidRDefault="00D80868" w:rsidP="00D80868">
            <w:pPr>
              <w:widowControl w:val="0"/>
              <w:autoSpaceDE w:val="0"/>
              <w:autoSpaceDN w:val="0"/>
              <w:adjustRightInd w:val="0"/>
              <w:spacing w:after="0" w:line="240" w:lineRule="auto"/>
              <w:jc w:val="both"/>
              <w:rPr>
                <w:rFonts w:ascii="Arial" w:hAnsi="Arial" w:cs="Arial"/>
                <w:lang w:val="fr-FR"/>
              </w:rPr>
            </w:pPr>
            <w:r w:rsidRPr="00681419">
              <w:rPr>
                <w:rFonts w:ascii="Arial" w:hAnsi="Arial" w:cs="Arial"/>
                <w:b/>
                <w:bCs/>
                <w:lang w:val="fr-FR"/>
              </w:rPr>
              <w:t>Banyuls sur Mer</w:t>
            </w:r>
            <w:r w:rsidR="00B048B0" w:rsidRPr="00681419">
              <w:rPr>
                <w:rFonts w:ascii="Arial" w:hAnsi="Arial" w:cs="Arial"/>
                <w:b/>
                <w:bCs/>
                <w:lang w:val="fr-FR"/>
              </w:rPr>
              <w:t xml:space="preserve">, </w:t>
            </w:r>
            <w:r w:rsidRPr="00681419">
              <w:rPr>
                <w:rFonts w:ascii="Arial" w:hAnsi="Arial" w:cs="Arial"/>
                <w:b/>
                <w:bCs/>
                <w:lang w:val="fr-FR"/>
              </w:rPr>
              <w:t>France</w:t>
            </w:r>
            <w:r w:rsidR="00B048B0" w:rsidRPr="00681419">
              <w:rPr>
                <w:rFonts w:ascii="Arial" w:hAnsi="Arial" w:cs="Arial"/>
                <w:b/>
                <w:bCs/>
                <w:lang w:val="fr-FR"/>
              </w:rPr>
              <w:t>, 1</w:t>
            </w:r>
            <w:r w:rsidRPr="00681419">
              <w:rPr>
                <w:rFonts w:ascii="Arial" w:hAnsi="Arial" w:cs="Arial"/>
                <w:b/>
                <w:bCs/>
                <w:lang w:val="fr-FR"/>
              </w:rPr>
              <w:t>7</w:t>
            </w:r>
            <w:r w:rsidR="00B048B0" w:rsidRPr="00681419">
              <w:rPr>
                <w:rFonts w:ascii="Arial" w:hAnsi="Arial" w:cs="Arial"/>
                <w:b/>
                <w:bCs/>
                <w:vertAlign w:val="superscript"/>
                <w:lang w:val="fr-FR"/>
              </w:rPr>
              <w:t>th</w:t>
            </w:r>
            <w:r w:rsidR="00B048B0" w:rsidRPr="00681419">
              <w:rPr>
                <w:rFonts w:ascii="Arial" w:hAnsi="Arial" w:cs="Arial"/>
                <w:b/>
                <w:bCs/>
                <w:lang w:val="fr-FR"/>
              </w:rPr>
              <w:t xml:space="preserve"> </w:t>
            </w:r>
            <w:r w:rsidRPr="00681419">
              <w:rPr>
                <w:rFonts w:ascii="Arial" w:hAnsi="Arial" w:cs="Arial"/>
                <w:b/>
                <w:bCs/>
                <w:lang w:val="fr-FR"/>
              </w:rPr>
              <w:t>February 2016</w:t>
            </w:r>
            <w:r w:rsidR="009D4AD5" w:rsidRPr="00681419">
              <w:rPr>
                <w:rFonts w:ascii="Arial" w:hAnsi="Arial" w:cs="Arial"/>
                <w:lang w:val="fr-FR"/>
              </w:rPr>
              <w:t xml:space="preserve">                        </w:t>
            </w:r>
          </w:p>
        </w:tc>
      </w:tr>
    </w:tbl>
    <w:p w:rsidR="00B14EF0" w:rsidRPr="00681419" w:rsidRDefault="009D4AD5" w:rsidP="00F82B40">
      <w:pPr>
        <w:widowControl w:val="0"/>
        <w:autoSpaceDE w:val="0"/>
        <w:autoSpaceDN w:val="0"/>
        <w:adjustRightInd w:val="0"/>
        <w:spacing w:after="0" w:line="240" w:lineRule="auto"/>
        <w:jc w:val="both"/>
        <w:rPr>
          <w:rFonts w:ascii="Arial" w:hAnsi="Arial" w:cs="Arial"/>
          <w:lang w:val="fr-FR"/>
        </w:rPr>
      </w:pPr>
      <w:r w:rsidRPr="00681419">
        <w:rPr>
          <w:rFonts w:ascii="Arial" w:hAnsi="Arial" w:cs="Arial"/>
          <w:lang w:val="fr-FR"/>
        </w:rPr>
        <w:t xml:space="preserve">  </w:t>
      </w:r>
    </w:p>
    <w:p w:rsidR="00B14EF0" w:rsidRPr="00681419" w:rsidRDefault="00B14EF0" w:rsidP="00F82B40">
      <w:pPr>
        <w:widowControl w:val="0"/>
        <w:autoSpaceDE w:val="0"/>
        <w:autoSpaceDN w:val="0"/>
        <w:adjustRightInd w:val="0"/>
        <w:spacing w:after="0" w:line="240" w:lineRule="auto"/>
        <w:jc w:val="both"/>
        <w:rPr>
          <w:rFonts w:ascii="Arial" w:hAnsi="Arial" w:cs="Arial"/>
          <w:lang w:val="fr-FR"/>
        </w:rPr>
      </w:pPr>
    </w:p>
    <w:p w:rsidR="00A54A92" w:rsidRPr="00681419" w:rsidRDefault="00A54A92" w:rsidP="00F82B40">
      <w:pPr>
        <w:widowControl w:val="0"/>
        <w:autoSpaceDE w:val="0"/>
        <w:autoSpaceDN w:val="0"/>
        <w:adjustRightInd w:val="0"/>
        <w:spacing w:after="0" w:line="240" w:lineRule="auto"/>
        <w:jc w:val="both"/>
        <w:rPr>
          <w:rFonts w:ascii="Arial" w:hAnsi="Arial" w:cs="Arial"/>
          <w:lang w:val="fr-FR"/>
        </w:rPr>
      </w:pPr>
    </w:p>
    <w:p w:rsidR="00A54A92" w:rsidRPr="00681419" w:rsidRDefault="00A54A92" w:rsidP="00F82B40">
      <w:pPr>
        <w:widowControl w:val="0"/>
        <w:autoSpaceDE w:val="0"/>
        <w:autoSpaceDN w:val="0"/>
        <w:adjustRightInd w:val="0"/>
        <w:spacing w:after="0" w:line="240" w:lineRule="auto"/>
        <w:jc w:val="both"/>
        <w:rPr>
          <w:rFonts w:ascii="Arial" w:hAnsi="Arial" w:cs="Arial"/>
          <w:lang w:val="fr-FR"/>
        </w:rPr>
      </w:pPr>
    </w:p>
    <w:p w:rsidR="00A54A92" w:rsidRPr="00681419" w:rsidRDefault="00A54A92" w:rsidP="00F82B40">
      <w:pPr>
        <w:widowControl w:val="0"/>
        <w:autoSpaceDE w:val="0"/>
        <w:autoSpaceDN w:val="0"/>
        <w:adjustRightInd w:val="0"/>
        <w:spacing w:after="0" w:line="240" w:lineRule="auto"/>
        <w:jc w:val="both"/>
        <w:rPr>
          <w:rFonts w:ascii="Arial" w:hAnsi="Arial" w:cs="Arial"/>
          <w:lang w:val="fr-FR"/>
        </w:rPr>
      </w:pPr>
    </w:p>
    <w:p w:rsidR="00B14EF0" w:rsidRPr="00681419" w:rsidRDefault="00B14EF0" w:rsidP="00F82B40">
      <w:pPr>
        <w:widowControl w:val="0"/>
        <w:autoSpaceDE w:val="0"/>
        <w:autoSpaceDN w:val="0"/>
        <w:adjustRightInd w:val="0"/>
        <w:spacing w:after="0" w:line="240" w:lineRule="auto"/>
        <w:jc w:val="both"/>
        <w:rPr>
          <w:rFonts w:ascii="Arial" w:hAnsi="Arial" w:cs="Arial"/>
          <w:b/>
        </w:rPr>
      </w:pPr>
      <w:r w:rsidRPr="00681419">
        <w:rPr>
          <w:rFonts w:ascii="Arial" w:hAnsi="Arial" w:cs="Arial"/>
          <w:b/>
        </w:rPr>
        <w:t>Meeting Agenda</w:t>
      </w:r>
    </w:p>
    <w:tbl>
      <w:tblPr>
        <w:tblW w:w="0" w:type="auto"/>
        <w:tblInd w:w="47" w:type="dxa"/>
        <w:tblLayout w:type="fixed"/>
        <w:tblCellMar>
          <w:top w:w="11" w:type="dxa"/>
          <w:left w:w="11" w:type="dxa"/>
          <w:bottom w:w="11" w:type="dxa"/>
          <w:right w:w="11" w:type="dxa"/>
        </w:tblCellMar>
        <w:tblLook w:val="0000" w:firstRow="0" w:lastRow="0" w:firstColumn="0" w:lastColumn="0" w:noHBand="0" w:noVBand="0"/>
      </w:tblPr>
      <w:tblGrid>
        <w:gridCol w:w="9319"/>
      </w:tblGrid>
      <w:tr w:rsidR="00B14EF0" w:rsidRPr="00681419" w:rsidTr="00852C08">
        <w:trPr>
          <w:cantSplit/>
          <w:trHeight w:val="100"/>
        </w:trPr>
        <w:tc>
          <w:tcPr>
            <w:tcW w:w="9319" w:type="dxa"/>
            <w:tcBorders>
              <w:top w:val="nil"/>
              <w:left w:val="nil"/>
              <w:bottom w:val="nil"/>
              <w:right w:val="nil"/>
            </w:tcBorders>
          </w:tcPr>
          <w:p w:rsidR="00E87610" w:rsidRPr="00681419" w:rsidRDefault="00E87610" w:rsidP="00E87610">
            <w:pPr>
              <w:keepNext/>
              <w:keepLines/>
              <w:widowControl w:val="0"/>
              <w:autoSpaceDE w:val="0"/>
              <w:autoSpaceDN w:val="0"/>
              <w:adjustRightInd w:val="0"/>
              <w:spacing w:after="0" w:line="240" w:lineRule="auto"/>
              <w:jc w:val="both"/>
              <w:rPr>
                <w:rFonts w:ascii="Arial" w:hAnsi="Arial" w:cs="Arial"/>
              </w:rPr>
            </w:pPr>
            <w:r w:rsidRPr="00681419">
              <w:rPr>
                <w:rFonts w:ascii="Arial" w:hAnsi="Arial" w:cs="Arial"/>
              </w:rPr>
              <w:t>1. Welcome to participants</w:t>
            </w:r>
          </w:p>
          <w:p w:rsidR="00E87610" w:rsidRPr="00681419" w:rsidRDefault="00E87610" w:rsidP="00E87610">
            <w:pPr>
              <w:keepNext/>
              <w:keepLines/>
              <w:widowControl w:val="0"/>
              <w:autoSpaceDE w:val="0"/>
              <w:autoSpaceDN w:val="0"/>
              <w:adjustRightInd w:val="0"/>
              <w:spacing w:after="0" w:line="240" w:lineRule="auto"/>
              <w:jc w:val="both"/>
              <w:rPr>
                <w:rFonts w:ascii="Arial" w:hAnsi="Arial" w:cs="Arial"/>
              </w:rPr>
            </w:pPr>
            <w:r w:rsidRPr="00681419">
              <w:rPr>
                <w:rFonts w:ascii="Arial" w:hAnsi="Arial" w:cs="Arial"/>
              </w:rPr>
              <w:t xml:space="preserve">2. Verification of the presence of two-thirds of the Participating COST Countries </w:t>
            </w:r>
          </w:p>
          <w:p w:rsidR="00E87610" w:rsidRPr="00681419" w:rsidRDefault="00E87610" w:rsidP="00E87610">
            <w:pPr>
              <w:keepNext/>
              <w:keepLines/>
              <w:widowControl w:val="0"/>
              <w:autoSpaceDE w:val="0"/>
              <w:autoSpaceDN w:val="0"/>
              <w:adjustRightInd w:val="0"/>
              <w:spacing w:after="0" w:line="240" w:lineRule="auto"/>
              <w:jc w:val="both"/>
              <w:rPr>
                <w:rFonts w:ascii="Arial" w:hAnsi="Arial" w:cs="Arial"/>
              </w:rPr>
            </w:pPr>
            <w:r w:rsidRPr="00681419">
              <w:rPr>
                <w:rFonts w:ascii="Arial" w:hAnsi="Arial" w:cs="Arial"/>
              </w:rPr>
              <w:t>3. Adoption of agenda</w:t>
            </w:r>
          </w:p>
          <w:p w:rsidR="00E87610" w:rsidRPr="00681419" w:rsidRDefault="00E87610" w:rsidP="00E87610">
            <w:pPr>
              <w:keepNext/>
              <w:keepLines/>
              <w:widowControl w:val="0"/>
              <w:autoSpaceDE w:val="0"/>
              <w:autoSpaceDN w:val="0"/>
              <w:adjustRightInd w:val="0"/>
              <w:spacing w:after="0" w:line="240" w:lineRule="auto"/>
              <w:jc w:val="both"/>
              <w:rPr>
                <w:rFonts w:ascii="Arial" w:hAnsi="Arial" w:cs="Arial"/>
              </w:rPr>
            </w:pPr>
            <w:r w:rsidRPr="00681419">
              <w:rPr>
                <w:rFonts w:ascii="Arial" w:hAnsi="Arial" w:cs="Arial"/>
              </w:rPr>
              <w:t>4. Approval of minutes and matters arising of last meeting</w:t>
            </w:r>
          </w:p>
          <w:p w:rsidR="00E87610" w:rsidRPr="00681419" w:rsidRDefault="00E87610" w:rsidP="00E87610">
            <w:pPr>
              <w:keepNext/>
              <w:keepLines/>
              <w:widowControl w:val="0"/>
              <w:autoSpaceDE w:val="0"/>
              <w:autoSpaceDN w:val="0"/>
              <w:adjustRightInd w:val="0"/>
              <w:spacing w:after="0" w:line="240" w:lineRule="auto"/>
              <w:jc w:val="both"/>
              <w:rPr>
                <w:rFonts w:ascii="Arial" w:hAnsi="Arial" w:cs="Arial"/>
              </w:rPr>
            </w:pPr>
            <w:r w:rsidRPr="00681419">
              <w:rPr>
                <w:rFonts w:ascii="Arial" w:hAnsi="Arial" w:cs="Arial"/>
              </w:rPr>
              <w:t xml:space="preserve">5. Update from the Action Chair </w:t>
            </w:r>
            <w:r w:rsidRPr="00681419">
              <w:rPr>
                <w:rFonts w:ascii="Arial" w:hAnsi="Arial" w:cs="Arial"/>
              </w:rPr>
              <w:tab/>
            </w:r>
          </w:p>
          <w:p w:rsidR="00E87610" w:rsidRPr="00681419" w:rsidRDefault="00E87610" w:rsidP="00E87610">
            <w:pPr>
              <w:keepNext/>
              <w:keepLines/>
              <w:widowControl w:val="0"/>
              <w:autoSpaceDE w:val="0"/>
              <w:autoSpaceDN w:val="0"/>
              <w:adjustRightInd w:val="0"/>
              <w:spacing w:after="0" w:line="240" w:lineRule="auto"/>
              <w:jc w:val="both"/>
              <w:rPr>
                <w:rFonts w:ascii="Arial" w:hAnsi="Arial" w:cs="Arial"/>
              </w:rPr>
            </w:pPr>
            <w:r w:rsidRPr="00681419">
              <w:rPr>
                <w:rFonts w:ascii="Arial" w:hAnsi="Arial" w:cs="Arial"/>
              </w:rPr>
              <w:tab/>
              <w:t xml:space="preserve">a. Status of Action, including participating countries </w:t>
            </w:r>
          </w:p>
          <w:p w:rsidR="00E87610" w:rsidRPr="00681419" w:rsidRDefault="00E87610" w:rsidP="00E87610">
            <w:pPr>
              <w:keepNext/>
              <w:keepLines/>
              <w:widowControl w:val="0"/>
              <w:autoSpaceDE w:val="0"/>
              <w:autoSpaceDN w:val="0"/>
              <w:adjustRightInd w:val="0"/>
              <w:spacing w:after="0" w:line="240" w:lineRule="auto"/>
              <w:jc w:val="both"/>
              <w:rPr>
                <w:rFonts w:ascii="Arial" w:hAnsi="Arial" w:cs="Arial"/>
              </w:rPr>
            </w:pPr>
            <w:r w:rsidRPr="00681419">
              <w:rPr>
                <w:rFonts w:ascii="Arial" w:hAnsi="Arial" w:cs="Arial"/>
              </w:rPr>
              <w:tab/>
              <w:t xml:space="preserve">b. Applications to the Actions from COST and Non-COST countries </w:t>
            </w:r>
          </w:p>
          <w:p w:rsidR="00E87610" w:rsidRPr="00681419" w:rsidRDefault="00E87610" w:rsidP="00E87610">
            <w:pPr>
              <w:keepNext/>
              <w:keepLines/>
              <w:widowControl w:val="0"/>
              <w:autoSpaceDE w:val="0"/>
              <w:autoSpaceDN w:val="0"/>
              <w:adjustRightInd w:val="0"/>
              <w:spacing w:after="0" w:line="240" w:lineRule="auto"/>
              <w:jc w:val="both"/>
              <w:rPr>
                <w:rFonts w:ascii="Arial" w:hAnsi="Arial" w:cs="Arial"/>
              </w:rPr>
            </w:pPr>
            <w:r w:rsidRPr="00681419">
              <w:rPr>
                <w:rFonts w:ascii="Arial" w:hAnsi="Arial" w:cs="Arial"/>
              </w:rPr>
              <w:tab/>
              <w:t>c. STSM – procedures, completed reports and new calls</w:t>
            </w:r>
          </w:p>
          <w:p w:rsidR="00E87610" w:rsidRPr="00681419" w:rsidRDefault="00E87610" w:rsidP="00E87610">
            <w:pPr>
              <w:keepNext/>
              <w:keepLines/>
              <w:widowControl w:val="0"/>
              <w:autoSpaceDE w:val="0"/>
              <w:autoSpaceDN w:val="0"/>
              <w:adjustRightInd w:val="0"/>
              <w:spacing w:after="0" w:line="240" w:lineRule="auto"/>
              <w:jc w:val="both"/>
              <w:rPr>
                <w:rFonts w:ascii="Arial" w:hAnsi="Arial" w:cs="Arial"/>
              </w:rPr>
            </w:pPr>
            <w:r w:rsidRPr="00681419">
              <w:rPr>
                <w:rFonts w:ascii="Arial" w:hAnsi="Arial" w:cs="Arial"/>
              </w:rPr>
              <w:t>6. Update from the Grant Holder: Action budget status</w:t>
            </w:r>
          </w:p>
          <w:p w:rsidR="00E87610" w:rsidRPr="00681419" w:rsidRDefault="00E87610" w:rsidP="00E87610">
            <w:pPr>
              <w:keepNext/>
              <w:keepLines/>
              <w:widowControl w:val="0"/>
              <w:autoSpaceDE w:val="0"/>
              <w:autoSpaceDN w:val="0"/>
              <w:adjustRightInd w:val="0"/>
              <w:spacing w:after="0" w:line="240" w:lineRule="auto"/>
              <w:jc w:val="both"/>
              <w:rPr>
                <w:rFonts w:ascii="Arial" w:hAnsi="Arial" w:cs="Arial"/>
              </w:rPr>
            </w:pPr>
            <w:r w:rsidRPr="00681419">
              <w:rPr>
                <w:rFonts w:ascii="Arial" w:hAnsi="Arial" w:cs="Arial"/>
              </w:rPr>
              <w:t>7. Update from the COST Association, if a representative is present</w:t>
            </w:r>
          </w:p>
          <w:p w:rsidR="00E87610" w:rsidRPr="00681419" w:rsidRDefault="00E87610" w:rsidP="00E87610">
            <w:pPr>
              <w:keepNext/>
              <w:keepLines/>
              <w:widowControl w:val="0"/>
              <w:autoSpaceDE w:val="0"/>
              <w:autoSpaceDN w:val="0"/>
              <w:adjustRightInd w:val="0"/>
              <w:spacing w:after="0" w:line="240" w:lineRule="auto"/>
              <w:jc w:val="both"/>
              <w:rPr>
                <w:rFonts w:ascii="Arial" w:hAnsi="Arial" w:cs="Arial"/>
              </w:rPr>
            </w:pPr>
            <w:r w:rsidRPr="00681419">
              <w:rPr>
                <w:rFonts w:ascii="Arial" w:hAnsi="Arial" w:cs="Arial"/>
              </w:rPr>
              <w:t>8. Monitoring of the Action</w:t>
            </w:r>
          </w:p>
          <w:p w:rsidR="00E87610" w:rsidRPr="00681419" w:rsidRDefault="00E87610" w:rsidP="00E87610">
            <w:pPr>
              <w:keepNext/>
              <w:keepLines/>
              <w:widowControl w:val="0"/>
              <w:autoSpaceDE w:val="0"/>
              <w:autoSpaceDN w:val="0"/>
              <w:adjustRightInd w:val="0"/>
              <w:spacing w:after="0" w:line="240" w:lineRule="auto"/>
              <w:jc w:val="both"/>
              <w:rPr>
                <w:rFonts w:ascii="Arial" w:hAnsi="Arial" w:cs="Arial"/>
              </w:rPr>
            </w:pPr>
            <w:r w:rsidRPr="00681419">
              <w:rPr>
                <w:rFonts w:ascii="Arial" w:hAnsi="Arial" w:cs="Arial"/>
              </w:rPr>
              <w:t>9. Implementation of COST policies on:</w:t>
            </w:r>
          </w:p>
          <w:p w:rsidR="00E87610" w:rsidRPr="00681419" w:rsidRDefault="00E87610" w:rsidP="00E87610">
            <w:pPr>
              <w:keepNext/>
              <w:keepLines/>
              <w:widowControl w:val="0"/>
              <w:autoSpaceDE w:val="0"/>
              <w:autoSpaceDN w:val="0"/>
              <w:adjustRightInd w:val="0"/>
              <w:spacing w:after="0" w:line="240" w:lineRule="auto"/>
              <w:jc w:val="both"/>
              <w:rPr>
                <w:rFonts w:ascii="Arial" w:hAnsi="Arial" w:cs="Arial"/>
              </w:rPr>
            </w:pPr>
            <w:r w:rsidRPr="00681419">
              <w:rPr>
                <w:rFonts w:ascii="Arial" w:hAnsi="Arial" w:cs="Arial"/>
              </w:rPr>
              <w:t xml:space="preserve">    a) Promotion of gender balance and Early Career Investigators (ECI)</w:t>
            </w:r>
          </w:p>
          <w:p w:rsidR="00E87610" w:rsidRPr="00681419" w:rsidRDefault="00E87610" w:rsidP="00E87610">
            <w:pPr>
              <w:keepNext/>
              <w:keepLines/>
              <w:widowControl w:val="0"/>
              <w:autoSpaceDE w:val="0"/>
              <w:autoSpaceDN w:val="0"/>
              <w:adjustRightInd w:val="0"/>
              <w:spacing w:after="0" w:line="240" w:lineRule="auto"/>
              <w:jc w:val="both"/>
              <w:rPr>
                <w:rFonts w:ascii="Arial" w:hAnsi="Arial" w:cs="Arial"/>
              </w:rPr>
            </w:pPr>
            <w:r w:rsidRPr="00681419">
              <w:rPr>
                <w:rFonts w:ascii="Arial" w:hAnsi="Arial" w:cs="Arial"/>
              </w:rPr>
              <w:t xml:space="preserve">    b) Inclusiveness</w:t>
            </w:r>
          </w:p>
          <w:p w:rsidR="00E87610" w:rsidRPr="00681419" w:rsidRDefault="00E87610" w:rsidP="00E87610">
            <w:pPr>
              <w:keepNext/>
              <w:keepLines/>
              <w:widowControl w:val="0"/>
              <w:autoSpaceDE w:val="0"/>
              <w:autoSpaceDN w:val="0"/>
              <w:adjustRightInd w:val="0"/>
              <w:spacing w:after="0" w:line="240" w:lineRule="auto"/>
              <w:jc w:val="both"/>
              <w:rPr>
                <w:rFonts w:ascii="Arial" w:hAnsi="Arial" w:cs="Arial"/>
              </w:rPr>
            </w:pPr>
            <w:r w:rsidRPr="00681419">
              <w:rPr>
                <w:rFonts w:ascii="Arial" w:hAnsi="Arial" w:cs="Arial"/>
              </w:rPr>
              <w:t>10. Follow-up of MoU objectives</w:t>
            </w:r>
          </w:p>
          <w:p w:rsidR="00E87610" w:rsidRPr="00681419" w:rsidRDefault="00E87610" w:rsidP="00E87610">
            <w:pPr>
              <w:keepNext/>
              <w:keepLines/>
              <w:widowControl w:val="0"/>
              <w:autoSpaceDE w:val="0"/>
              <w:autoSpaceDN w:val="0"/>
              <w:adjustRightInd w:val="0"/>
              <w:spacing w:after="0" w:line="240" w:lineRule="auto"/>
              <w:jc w:val="both"/>
              <w:rPr>
                <w:rFonts w:ascii="Arial" w:hAnsi="Arial" w:cs="Arial"/>
              </w:rPr>
            </w:pPr>
            <w:r w:rsidRPr="00681419">
              <w:rPr>
                <w:rFonts w:ascii="Arial" w:hAnsi="Arial" w:cs="Arial"/>
              </w:rPr>
              <w:t xml:space="preserve">11. Scientific planning </w:t>
            </w:r>
          </w:p>
          <w:p w:rsidR="00E87610" w:rsidRPr="00681419" w:rsidRDefault="00E87610" w:rsidP="00E87610">
            <w:pPr>
              <w:keepNext/>
              <w:keepLines/>
              <w:widowControl w:val="0"/>
              <w:autoSpaceDE w:val="0"/>
              <w:autoSpaceDN w:val="0"/>
              <w:adjustRightInd w:val="0"/>
              <w:spacing w:after="0" w:line="240" w:lineRule="auto"/>
              <w:jc w:val="both"/>
              <w:rPr>
                <w:rFonts w:ascii="Arial" w:hAnsi="Arial" w:cs="Arial"/>
              </w:rPr>
            </w:pPr>
            <w:r w:rsidRPr="00681419">
              <w:rPr>
                <w:rFonts w:ascii="Arial" w:hAnsi="Arial" w:cs="Arial"/>
              </w:rPr>
              <w:t xml:space="preserve">    a) Action Budget Planning</w:t>
            </w:r>
          </w:p>
          <w:p w:rsidR="00E87610" w:rsidRPr="00681419" w:rsidRDefault="00E87610" w:rsidP="00E87610">
            <w:pPr>
              <w:keepNext/>
              <w:keepLines/>
              <w:widowControl w:val="0"/>
              <w:autoSpaceDE w:val="0"/>
              <w:autoSpaceDN w:val="0"/>
              <w:adjustRightInd w:val="0"/>
              <w:spacing w:after="0" w:line="240" w:lineRule="auto"/>
              <w:jc w:val="both"/>
              <w:rPr>
                <w:rFonts w:ascii="Arial" w:hAnsi="Arial" w:cs="Arial"/>
              </w:rPr>
            </w:pPr>
            <w:r w:rsidRPr="00681419">
              <w:rPr>
                <w:rFonts w:ascii="Arial" w:hAnsi="Arial" w:cs="Arial"/>
              </w:rPr>
              <w:t xml:space="preserve">    b) Long-term planning (including anticipated locations and dates of future activities)</w:t>
            </w:r>
          </w:p>
          <w:p w:rsidR="00E87610" w:rsidRPr="00681419" w:rsidRDefault="00E87610" w:rsidP="00E87610">
            <w:pPr>
              <w:keepNext/>
              <w:keepLines/>
              <w:widowControl w:val="0"/>
              <w:autoSpaceDE w:val="0"/>
              <w:autoSpaceDN w:val="0"/>
              <w:adjustRightInd w:val="0"/>
              <w:spacing w:after="0" w:line="240" w:lineRule="auto"/>
              <w:jc w:val="both"/>
              <w:rPr>
                <w:rFonts w:ascii="Arial" w:hAnsi="Arial" w:cs="Arial"/>
              </w:rPr>
            </w:pPr>
            <w:r w:rsidRPr="00681419">
              <w:rPr>
                <w:rFonts w:ascii="Arial" w:hAnsi="Arial" w:cs="Arial"/>
              </w:rPr>
              <w:t>12. AOB</w:t>
            </w:r>
          </w:p>
          <w:p w:rsidR="00E87610" w:rsidRPr="00681419" w:rsidRDefault="00E87610" w:rsidP="00E87610">
            <w:pPr>
              <w:keepNext/>
              <w:keepLines/>
              <w:widowControl w:val="0"/>
              <w:autoSpaceDE w:val="0"/>
              <w:autoSpaceDN w:val="0"/>
              <w:adjustRightInd w:val="0"/>
              <w:spacing w:after="0" w:line="240" w:lineRule="auto"/>
              <w:jc w:val="both"/>
              <w:rPr>
                <w:rFonts w:ascii="Arial" w:hAnsi="Arial" w:cs="Arial"/>
              </w:rPr>
            </w:pPr>
            <w:r w:rsidRPr="00681419">
              <w:rPr>
                <w:rFonts w:ascii="Arial" w:hAnsi="Arial" w:cs="Arial"/>
              </w:rPr>
              <w:t>13. Location and date of next meeting</w:t>
            </w:r>
          </w:p>
          <w:p w:rsidR="00E87610" w:rsidRPr="00681419" w:rsidRDefault="00E87610" w:rsidP="00E87610">
            <w:pPr>
              <w:keepNext/>
              <w:keepLines/>
              <w:widowControl w:val="0"/>
              <w:autoSpaceDE w:val="0"/>
              <w:autoSpaceDN w:val="0"/>
              <w:adjustRightInd w:val="0"/>
              <w:spacing w:after="0" w:line="240" w:lineRule="auto"/>
              <w:jc w:val="both"/>
              <w:rPr>
                <w:rFonts w:ascii="Arial" w:hAnsi="Arial" w:cs="Arial"/>
              </w:rPr>
            </w:pPr>
            <w:r w:rsidRPr="00681419">
              <w:rPr>
                <w:rFonts w:ascii="Arial" w:hAnsi="Arial" w:cs="Arial"/>
              </w:rPr>
              <w:t>14. Summary of MC decisions</w:t>
            </w:r>
          </w:p>
          <w:p w:rsidR="00E87610" w:rsidRPr="00681419" w:rsidRDefault="00E87610" w:rsidP="00E87610">
            <w:pPr>
              <w:keepNext/>
              <w:keepLines/>
              <w:widowControl w:val="0"/>
              <w:autoSpaceDE w:val="0"/>
              <w:autoSpaceDN w:val="0"/>
              <w:adjustRightInd w:val="0"/>
              <w:spacing w:after="0" w:line="240" w:lineRule="auto"/>
              <w:jc w:val="both"/>
              <w:rPr>
                <w:rFonts w:ascii="Arial" w:hAnsi="Arial" w:cs="Arial"/>
              </w:rPr>
            </w:pPr>
            <w:r w:rsidRPr="00681419">
              <w:rPr>
                <w:rFonts w:ascii="Arial" w:hAnsi="Arial" w:cs="Arial"/>
              </w:rPr>
              <w:t>15. Closing</w:t>
            </w:r>
          </w:p>
          <w:p w:rsidR="00B14EF0" w:rsidRPr="00681419" w:rsidRDefault="00B14EF0" w:rsidP="00F82B40">
            <w:pPr>
              <w:keepNext/>
              <w:keepLines/>
              <w:widowControl w:val="0"/>
              <w:autoSpaceDE w:val="0"/>
              <w:autoSpaceDN w:val="0"/>
              <w:adjustRightInd w:val="0"/>
              <w:spacing w:after="0" w:line="240" w:lineRule="auto"/>
              <w:jc w:val="both"/>
              <w:rPr>
                <w:rFonts w:ascii="Arial" w:hAnsi="Arial" w:cs="Arial"/>
              </w:rPr>
            </w:pPr>
          </w:p>
        </w:tc>
      </w:tr>
    </w:tbl>
    <w:p w:rsidR="00716CA8" w:rsidRPr="00681419" w:rsidRDefault="00716CA8" w:rsidP="00F82B40">
      <w:pPr>
        <w:widowControl w:val="0"/>
        <w:autoSpaceDE w:val="0"/>
        <w:autoSpaceDN w:val="0"/>
        <w:adjustRightInd w:val="0"/>
        <w:spacing w:after="0" w:line="240" w:lineRule="auto"/>
        <w:jc w:val="both"/>
        <w:rPr>
          <w:rFonts w:ascii="Arial" w:hAnsi="Arial" w:cs="Arial"/>
        </w:rPr>
      </w:pPr>
    </w:p>
    <w:p w:rsidR="00716CA8" w:rsidRPr="00681419" w:rsidRDefault="00716CA8" w:rsidP="00F82B40">
      <w:pPr>
        <w:widowControl w:val="0"/>
        <w:autoSpaceDE w:val="0"/>
        <w:autoSpaceDN w:val="0"/>
        <w:adjustRightInd w:val="0"/>
        <w:spacing w:after="120" w:line="240" w:lineRule="auto"/>
        <w:jc w:val="both"/>
        <w:rPr>
          <w:rFonts w:ascii="Arial" w:hAnsi="Arial" w:cs="Arial"/>
          <w:b/>
        </w:rPr>
      </w:pPr>
      <w:r w:rsidRPr="00681419">
        <w:rPr>
          <w:rFonts w:ascii="Arial" w:hAnsi="Arial" w:cs="Arial"/>
        </w:rPr>
        <w:br w:type="page"/>
      </w:r>
      <w:r w:rsidRPr="00681419">
        <w:rPr>
          <w:rFonts w:ascii="Arial" w:hAnsi="Arial" w:cs="Arial"/>
          <w:b/>
        </w:rPr>
        <w:lastRenderedPageBreak/>
        <w:t>1. Welcome to participants</w:t>
      </w:r>
    </w:p>
    <w:p w:rsidR="00E87610" w:rsidRPr="00681419" w:rsidRDefault="00E87610" w:rsidP="00F82B40">
      <w:pPr>
        <w:widowControl w:val="0"/>
        <w:autoSpaceDE w:val="0"/>
        <w:autoSpaceDN w:val="0"/>
        <w:adjustRightInd w:val="0"/>
        <w:spacing w:after="0" w:line="240" w:lineRule="auto"/>
        <w:jc w:val="both"/>
        <w:rPr>
          <w:rFonts w:ascii="Arial" w:hAnsi="Arial" w:cs="Arial"/>
        </w:rPr>
      </w:pPr>
      <w:r w:rsidRPr="00681419">
        <w:rPr>
          <w:rFonts w:ascii="Arial" w:hAnsi="Arial" w:cs="Arial"/>
        </w:rPr>
        <w:t>The participants of the 4th</w:t>
      </w:r>
      <w:r w:rsidR="00716CA8" w:rsidRPr="00681419">
        <w:rPr>
          <w:rFonts w:ascii="Arial" w:hAnsi="Arial" w:cs="Arial"/>
        </w:rPr>
        <w:t xml:space="preserve"> MC meeting were welcomed by the Action Chair. </w:t>
      </w:r>
    </w:p>
    <w:p w:rsidR="00E87610" w:rsidRPr="00681419" w:rsidRDefault="00E87610" w:rsidP="00F82B40">
      <w:pPr>
        <w:widowControl w:val="0"/>
        <w:autoSpaceDE w:val="0"/>
        <w:autoSpaceDN w:val="0"/>
        <w:adjustRightInd w:val="0"/>
        <w:spacing w:after="0" w:line="240" w:lineRule="auto"/>
        <w:jc w:val="both"/>
        <w:rPr>
          <w:rFonts w:ascii="Arial" w:hAnsi="Arial" w:cs="Arial"/>
        </w:rPr>
      </w:pPr>
    </w:p>
    <w:p w:rsidR="00E87610" w:rsidRPr="00681419" w:rsidRDefault="00E87610" w:rsidP="00F82B40">
      <w:pPr>
        <w:widowControl w:val="0"/>
        <w:autoSpaceDE w:val="0"/>
        <w:autoSpaceDN w:val="0"/>
        <w:adjustRightInd w:val="0"/>
        <w:spacing w:after="0" w:line="240" w:lineRule="auto"/>
        <w:jc w:val="both"/>
        <w:rPr>
          <w:rFonts w:ascii="Arial" w:hAnsi="Arial" w:cs="Arial"/>
        </w:rPr>
      </w:pPr>
    </w:p>
    <w:p w:rsidR="00E87610" w:rsidRPr="00681419" w:rsidRDefault="00E87610" w:rsidP="00E87610">
      <w:pPr>
        <w:widowControl w:val="0"/>
        <w:autoSpaceDE w:val="0"/>
        <w:autoSpaceDN w:val="0"/>
        <w:adjustRightInd w:val="0"/>
        <w:spacing w:after="120" w:line="240" w:lineRule="auto"/>
        <w:jc w:val="both"/>
        <w:rPr>
          <w:rFonts w:ascii="Arial" w:hAnsi="Arial" w:cs="Arial"/>
          <w:b/>
        </w:rPr>
      </w:pPr>
      <w:r w:rsidRPr="00681419">
        <w:rPr>
          <w:rFonts w:ascii="Arial" w:hAnsi="Arial" w:cs="Arial"/>
          <w:b/>
        </w:rPr>
        <w:t xml:space="preserve">2. Verification of the presence of two-thirds of the Participating COST Countries </w:t>
      </w:r>
    </w:p>
    <w:p w:rsidR="00716CA8" w:rsidRPr="00681419" w:rsidRDefault="00C75D56" w:rsidP="00F82B40">
      <w:pPr>
        <w:widowControl w:val="0"/>
        <w:autoSpaceDE w:val="0"/>
        <w:autoSpaceDN w:val="0"/>
        <w:adjustRightInd w:val="0"/>
        <w:spacing w:after="0" w:line="240" w:lineRule="auto"/>
        <w:jc w:val="both"/>
        <w:rPr>
          <w:rFonts w:ascii="Arial" w:hAnsi="Arial" w:cs="Arial"/>
        </w:rPr>
      </w:pPr>
      <w:r>
        <w:rPr>
          <w:rFonts w:ascii="Arial" w:hAnsi="Arial" w:cs="Arial"/>
        </w:rPr>
        <w:t xml:space="preserve">25 MC </w:t>
      </w:r>
      <w:r w:rsidR="00241CA5">
        <w:rPr>
          <w:rFonts w:ascii="Arial" w:hAnsi="Arial" w:cs="Arial"/>
        </w:rPr>
        <w:t>Members</w:t>
      </w:r>
      <w:r>
        <w:rPr>
          <w:rFonts w:ascii="Arial" w:hAnsi="Arial" w:cs="Arial"/>
        </w:rPr>
        <w:t xml:space="preserve"> or </w:t>
      </w:r>
      <w:r w:rsidR="00241CA5">
        <w:rPr>
          <w:rFonts w:ascii="Arial" w:hAnsi="Arial" w:cs="Arial"/>
        </w:rPr>
        <w:t xml:space="preserve">MC </w:t>
      </w:r>
      <w:r>
        <w:rPr>
          <w:rFonts w:ascii="Arial" w:hAnsi="Arial" w:cs="Arial"/>
        </w:rPr>
        <w:t>Substitutes</w:t>
      </w:r>
      <w:r w:rsidR="00241CA5">
        <w:rPr>
          <w:rFonts w:ascii="Arial" w:hAnsi="Arial" w:cs="Arial"/>
        </w:rPr>
        <w:t xml:space="preserve"> from 18 countries were present and, therefore, more than 2/3 of the countries were represented.</w:t>
      </w:r>
      <w:r>
        <w:rPr>
          <w:rFonts w:ascii="Arial" w:hAnsi="Arial" w:cs="Arial"/>
        </w:rPr>
        <w:t xml:space="preserve"> </w:t>
      </w:r>
      <w:r w:rsidR="00716CA8" w:rsidRPr="00681419">
        <w:rPr>
          <w:rFonts w:ascii="Arial" w:hAnsi="Arial" w:cs="Arial"/>
        </w:rPr>
        <w:t>The list of the MC members</w:t>
      </w:r>
      <w:r w:rsidR="00241CA5">
        <w:rPr>
          <w:rFonts w:ascii="Arial" w:hAnsi="Arial" w:cs="Arial"/>
        </w:rPr>
        <w:t xml:space="preserve"> or MC Substitutes</w:t>
      </w:r>
      <w:r w:rsidR="00716CA8" w:rsidRPr="00681419">
        <w:rPr>
          <w:rFonts w:ascii="Arial" w:hAnsi="Arial" w:cs="Arial"/>
        </w:rPr>
        <w:t xml:space="preserve"> attending the meeting is enclosed at the end of the document.</w:t>
      </w:r>
    </w:p>
    <w:p w:rsidR="00716CA8" w:rsidRPr="00681419" w:rsidRDefault="00716CA8" w:rsidP="00F82B40">
      <w:pPr>
        <w:widowControl w:val="0"/>
        <w:autoSpaceDE w:val="0"/>
        <w:autoSpaceDN w:val="0"/>
        <w:adjustRightInd w:val="0"/>
        <w:spacing w:after="0" w:line="240" w:lineRule="auto"/>
        <w:jc w:val="both"/>
        <w:rPr>
          <w:rFonts w:ascii="Arial" w:hAnsi="Arial" w:cs="Arial"/>
        </w:rPr>
      </w:pPr>
    </w:p>
    <w:p w:rsidR="009B6A0F" w:rsidRPr="00681419" w:rsidRDefault="009B6A0F" w:rsidP="00F82B40">
      <w:pPr>
        <w:widowControl w:val="0"/>
        <w:autoSpaceDE w:val="0"/>
        <w:autoSpaceDN w:val="0"/>
        <w:adjustRightInd w:val="0"/>
        <w:spacing w:after="0" w:line="240" w:lineRule="auto"/>
        <w:jc w:val="both"/>
        <w:rPr>
          <w:rFonts w:ascii="Arial" w:hAnsi="Arial" w:cs="Arial"/>
        </w:rPr>
      </w:pPr>
    </w:p>
    <w:p w:rsidR="00716CA8" w:rsidRPr="00681419" w:rsidRDefault="00E87610" w:rsidP="00F82B40">
      <w:pPr>
        <w:widowControl w:val="0"/>
        <w:autoSpaceDE w:val="0"/>
        <w:autoSpaceDN w:val="0"/>
        <w:adjustRightInd w:val="0"/>
        <w:spacing w:after="120" w:line="240" w:lineRule="auto"/>
        <w:jc w:val="both"/>
        <w:rPr>
          <w:rFonts w:ascii="Arial" w:hAnsi="Arial" w:cs="Arial"/>
          <w:b/>
        </w:rPr>
      </w:pPr>
      <w:r w:rsidRPr="00681419">
        <w:rPr>
          <w:rFonts w:ascii="Arial" w:hAnsi="Arial" w:cs="Arial"/>
          <w:b/>
        </w:rPr>
        <w:t>3</w:t>
      </w:r>
      <w:r w:rsidR="00716CA8" w:rsidRPr="00681419">
        <w:rPr>
          <w:rFonts w:ascii="Arial" w:hAnsi="Arial" w:cs="Arial"/>
          <w:b/>
        </w:rPr>
        <w:t>. Adoption of agenda</w:t>
      </w:r>
    </w:p>
    <w:p w:rsidR="00716CA8" w:rsidRPr="00681419" w:rsidRDefault="00716CA8" w:rsidP="00F82B40">
      <w:pPr>
        <w:widowControl w:val="0"/>
        <w:autoSpaceDE w:val="0"/>
        <w:autoSpaceDN w:val="0"/>
        <w:adjustRightInd w:val="0"/>
        <w:spacing w:after="0" w:line="240" w:lineRule="auto"/>
        <w:jc w:val="both"/>
        <w:rPr>
          <w:rFonts w:ascii="Arial" w:hAnsi="Arial" w:cs="Arial"/>
        </w:rPr>
      </w:pPr>
      <w:r w:rsidRPr="00681419">
        <w:rPr>
          <w:rFonts w:ascii="Arial" w:hAnsi="Arial" w:cs="Arial"/>
        </w:rPr>
        <w:t>The draft agenda was adopted.</w:t>
      </w:r>
    </w:p>
    <w:p w:rsidR="00716CA8" w:rsidRPr="00681419" w:rsidRDefault="00716CA8" w:rsidP="00F82B40">
      <w:pPr>
        <w:widowControl w:val="0"/>
        <w:autoSpaceDE w:val="0"/>
        <w:autoSpaceDN w:val="0"/>
        <w:adjustRightInd w:val="0"/>
        <w:spacing w:after="0" w:line="240" w:lineRule="auto"/>
        <w:jc w:val="both"/>
        <w:rPr>
          <w:rFonts w:ascii="Arial" w:hAnsi="Arial" w:cs="Arial"/>
        </w:rPr>
      </w:pPr>
    </w:p>
    <w:p w:rsidR="009B6A0F" w:rsidRPr="00681419" w:rsidRDefault="009B6A0F" w:rsidP="00F82B40">
      <w:pPr>
        <w:widowControl w:val="0"/>
        <w:autoSpaceDE w:val="0"/>
        <w:autoSpaceDN w:val="0"/>
        <w:adjustRightInd w:val="0"/>
        <w:spacing w:after="0" w:line="240" w:lineRule="auto"/>
        <w:jc w:val="both"/>
        <w:rPr>
          <w:rFonts w:ascii="Arial" w:hAnsi="Arial" w:cs="Arial"/>
        </w:rPr>
      </w:pPr>
    </w:p>
    <w:p w:rsidR="00716CA8" w:rsidRPr="00681419" w:rsidRDefault="00E87610" w:rsidP="00F82B40">
      <w:pPr>
        <w:widowControl w:val="0"/>
        <w:autoSpaceDE w:val="0"/>
        <w:autoSpaceDN w:val="0"/>
        <w:adjustRightInd w:val="0"/>
        <w:spacing w:after="120" w:line="240" w:lineRule="auto"/>
        <w:jc w:val="both"/>
        <w:rPr>
          <w:rFonts w:ascii="Arial" w:hAnsi="Arial" w:cs="Arial"/>
          <w:b/>
        </w:rPr>
      </w:pPr>
      <w:r w:rsidRPr="00681419">
        <w:rPr>
          <w:rFonts w:ascii="Arial" w:hAnsi="Arial" w:cs="Arial"/>
          <w:b/>
        </w:rPr>
        <w:t>4</w:t>
      </w:r>
      <w:r w:rsidR="00716CA8" w:rsidRPr="00681419">
        <w:rPr>
          <w:rFonts w:ascii="Arial" w:hAnsi="Arial" w:cs="Arial"/>
          <w:b/>
        </w:rPr>
        <w:t>. Approval of minutes and matters arising from the last meeting</w:t>
      </w:r>
    </w:p>
    <w:p w:rsidR="00716CA8" w:rsidRPr="00681419" w:rsidRDefault="00716CA8" w:rsidP="00F82B40">
      <w:pPr>
        <w:widowControl w:val="0"/>
        <w:autoSpaceDE w:val="0"/>
        <w:autoSpaceDN w:val="0"/>
        <w:adjustRightInd w:val="0"/>
        <w:spacing w:after="0" w:line="240" w:lineRule="auto"/>
        <w:jc w:val="both"/>
        <w:rPr>
          <w:rFonts w:ascii="Arial" w:hAnsi="Arial" w:cs="Arial"/>
        </w:rPr>
      </w:pPr>
      <w:r w:rsidRPr="00681419">
        <w:rPr>
          <w:rFonts w:ascii="Arial" w:hAnsi="Arial" w:cs="Arial"/>
        </w:rPr>
        <w:t xml:space="preserve">The minutes of the last meeting were adopted without modifications. </w:t>
      </w:r>
    </w:p>
    <w:p w:rsidR="00716CA8" w:rsidRPr="00681419" w:rsidRDefault="00716CA8" w:rsidP="00F82B40">
      <w:pPr>
        <w:widowControl w:val="0"/>
        <w:autoSpaceDE w:val="0"/>
        <w:autoSpaceDN w:val="0"/>
        <w:adjustRightInd w:val="0"/>
        <w:spacing w:after="0" w:line="240" w:lineRule="auto"/>
        <w:jc w:val="both"/>
        <w:rPr>
          <w:rFonts w:ascii="Arial" w:hAnsi="Arial" w:cs="Arial"/>
        </w:rPr>
      </w:pPr>
    </w:p>
    <w:p w:rsidR="009B6A0F" w:rsidRPr="00681419" w:rsidRDefault="009B6A0F" w:rsidP="00F82B40">
      <w:pPr>
        <w:widowControl w:val="0"/>
        <w:autoSpaceDE w:val="0"/>
        <w:autoSpaceDN w:val="0"/>
        <w:adjustRightInd w:val="0"/>
        <w:spacing w:after="0" w:line="240" w:lineRule="auto"/>
        <w:jc w:val="both"/>
        <w:rPr>
          <w:rFonts w:ascii="Arial" w:hAnsi="Arial" w:cs="Arial"/>
        </w:rPr>
      </w:pPr>
    </w:p>
    <w:p w:rsidR="00716CA8" w:rsidRPr="00681419" w:rsidRDefault="0089605F" w:rsidP="00F82B40">
      <w:pPr>
        <w:widowControl w:val="0"/>
        <w:autoSpaceDE w:val="0"/>
        <w:autoSpaceDN w:val="0"/>
        <w:adjustRightInd w:val="0"/>
        <w:spacing w:after="120" w:line="240" w:lineRule="auto"/>
        <w:jc w:val="both"/>
        <w:rPr>
          <w:rFonts w:ascii="Arial" w:hAnsi="Arial" w:cs="Arial"/>
          <w:b/>
        </w:rPr>
      </w:pPr>
      <w:r w:rsidRPr="00681419">
        <w:rPr>
          <w:rFonts w:ascii="Arial" w:hAnsi="Arial" w:cs="Arial"/>
          <w:b/>
        </w:rPr>
        <w:t>5</w:t>
      </w:r>
      <w:r w:rsidR="00716CA8" w:rsidRPr="00681419">
        <w:rPr>
          <w:rFonts w:ascii="Arial" w:hAnsi="Arial" w:cs="Arial"/>
          <w:b/>
        </w:rPr>
        <w:t>. Update from the Action Chair</w:t>
      </w:r>
    </w:p>
    <w:p w:rsidR="00E87610" w:rsidRPr="00681419" w:rsidRDefault="00E87610" w:rsidP="00F82B40">
      <w:pPr>
        <w:widowControl w:val="0"/>
        <w:autoSpaceDE w:val="0"/>
        <w:autoSpaceDN w:val="0"/>
        <w:adjustRightInd w:val="0"/>
        <w:spacing w:after="120" w:line="240" w:lineRule="auto"/>
        <w:jc w:val="both"/>
        <w:rPr>
          <w:rFonts w:ascii="Arial" w:hAnsi="Arial" w:cs="Arial"/>
          <w:b/>
        </w:rPr>
      </w:pPr>
    </w:p>
    <w:p w:rsidR="00716CA8" w:rsidRPr="00681419" w:rsidRDefault="00716CA8" w:rsidP="00F82B40">
      <w:pPr>
        <w:widowControl w:val="0"/>
        <w:autoSpaceDE w:val="0"/>
        <w:autoSpaceDN w:val="0"/>
        <w:adjustRightInd w:val="0"/>
        <w:spacing w:after="0" w:line="240" w:lineRule="auto"/>
        <w:ind w:left="284"/>
        <w:jc w:val="both"/>
        <w:rPr>
          <w:rFonts w:ascii="Arial" w:hAnsi="Arial" w:cs="Arial"/>
          <w:b/>
        </w:rPr>
      </w:pPr>
      <w:r w:rsidRPr="00681419">
        <w:rPr>
          <w:rFonts w:ascii="Arial" w:hAnsi="Arial" w:cs="Arial"/>
          <w:b/>
        </w:rPr>
        <w:t>a Status of Action, including participating countries</w:t>
      </w:r>
    </w:p>
    <w:p w:rsidR="00B0235E" w:rsidRPr="00681419" w:rsidRDefault="0089605F" w:rsidP="00F82B40">
      <w:pPr>
        <w:widowControl w:val="0"/>
        <w:autoSpaceDE w:val="0"/>
        <w:autoSpaceDN w:val="0"/>
        <w:adjustRightInd w:val="0"/>
        <w:spacing w:after="0" w:line="240" w:lineRule="auto"/>
        <w:ind w:left="284"/>
        <w:jc w:val="both"/>
        <w:rPr>
          <w:rFonts w:ascii="Arial" w:hAnsi="Arial" w:cs="Arial"/>
        </w:rPr>
      </w:pPr>
      <w:r w:rsidRPr="00681419">
        <w:rPr>
          <w:rFonts w:ascii="Arial" w:hAnsi="Arial" w:cs="Arial"/>
        </w:rPr>
        <w:t>26</w:t>
      </w:r>
      <w:r w:rsidR="00716CA8" w:rsidRPr="00681419">
        <w:rPr>
          <w:rFonts w:ascii="Arial" w:hAnsi="Arial" w:cs="Arial"/>
        </w:rPr>
        <w:t xml:space="preserve"> COST countries participate in the SUSTAIN Action</w:t>
      </w:r>
      <w:r w:rsidR="00E95DFF" w:rsidRPr="00681419">
        <w:rPr>
          <w:rFonts w:ascii="Arial" w:hAnsi="Arial" w:cs="Arial"/>
        </w:rPr>
        <w:t>. In this grant period, Bulgaria has joined the Action</w:t>
      </w:r>
      <w:r w:rsidR="00716CA8" w:rsidRPr="00681419">
        <w:rPr>
          <w:rFonts w:ascii="Arial" w:hAnsi="Arial" w:cs="Arial"/>
        </w:rPr>
        <w:t xml:space="preserve">. In addition, Ukraine, a COST Near Neighbor Country, is </w:t>
      </w:r>
      <w:r w:rsidR="0039372C" w:rsidRPr="00681419">
        <w:rPr>
          <w:rFonts w:ascii="Arial" w:hAnsi="Arial" w:cs="Arial"/>
        </w:rPr>
        <w:t xml:space="preserve">in </w:t>
      </w:r>
      <w:r w:rsidR="00716CA8" w:rsidRPr="00681419">
        <w:rPr>
          <w:rFonts w:ascii="Arial" w:hAnsi="Arial" w:cs="Arial"/>
        </w:rPr>
        <w:t xml:space="preserve">the Action. </w:t>
      </w:r>
    </w:p>
    <w:p w:rsidR="00B0235E" w:rsidRPr="00681419" w:rsidRDefault="00B0235E" w:rsidP="00F82B40">
      <w:pPr>
        <w:widowControl w:val="0"/>
        <w:autoSpaceDE w:val="0"/>
        <w:autoSpaceDN w:val="0"/>
        <w:adjustRightInd w:val="0"/>
        <w:spacing w:after="0" w:line="240" w:lineRule="auto"/>
        <w:ind w:left="284"/>
        <w:jc w:val="both"/>
        <w:rPr>
          <w:rFonts w:ascii="Arial" w:hAnsi="Arial" w:cs="Arial"/>
        </w:rPr>
      </w:pPr>
    </w:p>
    <w:p w:rsidR="00B0235E" w:rsidRPr="00681419" w:rsidRDefault="00B0235E" w:rsidP="00F82B40">
      <w:pPr>
        <w:widowControl w:val="0"/>
        <w:autoSpaceDE w:val="0"/>
        <w:autoSpaceDN w:val="0"/>
        <w:adjustRightInd w:val="0"/>
        <w:spacing w:after="0" w:line="240" w:lineRule="auto"/>
        <w:ind w:left="284"/>
        <w:jc w:val="both"/>
        <w:rPr>
          <w:rFonts w:ascii="Arial" w:hAnsi="Arial" w:cs="Arial"/>
        </w:rPr>
      </w:pPr>
      <w:r w:rsidRPr="00681419">
        <w:rPr>
          <w:rFonts w:ascii="Arial" w:hAnsi="Arial" w:cs="Arial"/>
        </w:rPr>
        <w:t>b</w:t>
      </w:r>
      <w:r w:rsidRPr="00681419">
        <w:rPr>
          <w:rFonts w:ascii="Arial" w:hAnsi="Arial" w:cs="Arial"/>
          <w:b/>
        </w:rPr>
        <w:t>. Applications to the Actions from COST and Non-COST countries</w:t>
      </w:r>
      <w:r w:rsidRPr="00681419">
        <w:rPr>
          <w:rFonts w:ascii="Arial" w:hAnsi="Arial" w:cs="Arial"/>
        </w:rPr>
        <w:t xml:space="preserve"> </w:t>
      </w:r>
    </w:p>
    <w:p w:rsidR="00716CA8" w:rsidRPr="00681419" w:rsidRDefault="00E95DFF" w:rsidP="00F82B40">
      <w:pPr>
        <w:widowControl w:val="0"/>
        <w:autoSpaceDE w:val="0"/>
        <w:autoSpaceDN w:val="0"/>
        <w:adjustRightInd w:val="0"/>
        <w:spacing w:after="0" w:line="240" w:lineRule="auto"/>
        <w:ind w:left="284"/>
        <w:jc w:val="both"/>
        <w:rPr>
          <w:rFonts w:ascii="Arial" w:hAnsi="Arial" w:cs="Arial"/>
        </w:rPr>
      </w:pPr>
      <w:r w:rsidRPr="00681419">
        <w:rPr>
          <w:rFonts w:ascii="Arial" w:hAnsi="Arial" w:cs="Arial"/>
        </w:rPr>
        <w:t xml:space="preserve">Prof Peter Solomon from the Australian National University in Canberra is currently joining the Action as </w:t>
      </w:r>
      <w:r w:rsidR="00B0235E" w:rsidRPr="00681419">
        <w:rPr>
          <w:rFonts w:ascii="Arial" w:hAnsi="Arial" w:cs="Arial"/>
        </w:rPr>
        <w:t>an MC Observer from an International Partner Country</w:t>
      </w:r>
      <w:r w:rsidR="00716CA8" w:rsidRPr="00681419">
        <w:rPr>
          <w:rFonts w:ascii="Arial" w:hAnsi="Arial" w:cs="Arial"/>
        </w:rPr>
        <w:t xml:space="preserve">. </w:t>
      </w:r>
    </w:p>
    <w:p w:rsidR="00716CA8" w:rsidRPr="00681419" w:rsidRDefault="00716CA8" w:rsidP="00F82B40">
      <w:pPr>
        <w:widowControl w:val="0"/>
        <w:autoSpaceDE w:val="0"/>
        <w:autoSpaceDN w:val="0"/>
        <w:adjustRightInd w:val="0"/>
        <w:spacing w:after="0" w:line="240" w:lineRule="auto"/>
        <w:ind w:left="284"/>
        <w:jc w:val="both"/>
        <w:rPr>
          <w:rFonts w:ascii="Arial" w:hAnsi="Arial" w:cs="Arial"/>
        </w:rPr>
      </w:pPr>
    </w:p>
    <w:p w:rsidR="00B0235E" w:rsidRPr="00681419" w:rsidRDefault="00B0235E" w:rsidP="00B0235E">
      <w:pPr>
        <w:widowControl w:val="0"/>
        <w:autoSpaceDE w:val="0"/>
        <w:autoSpaceDN w:val="0"/>
        <w:adjustRightInd w:val="0"/>
        <w:spacing w:after="0" w:line="240" w:lineRule="auto"/>
        <w:ind w:left="284"/>
        <w:jc w:val="both"/>
        <w:rPr>
          <w:rFonts w:ascii="Arial" w:hAnsi="Arial" w:cs="Arial"/>
          <w:b/>
        </w:rPr>
      </w:pPr>
      <w:r w:rsidRPr="00681419">
        <w:rPr>
          <w:rFonts w:ascii="Arial" w:hAnsi="Arial" w:cs="Arial"/>
          <w:b/>
        </w:rPr>
        <w:t>c. STSM – procedures, completed reports and new calls</w:t>
      </w:r>
    </w:p>
    <w:p w:rsidR="00B0235E" w:rsidRPr="00681419" w:rsidRDefault="00C237F6" w:rsidP="00B0235E">
      <w:pPr>
        <w:widowControl w:val="0"/>
        <w:autoSpaceDE w:val="0"/>
        <w:autoSpaceDN w:val="0"/>
        <w:adjustRightInd w:val="0"/>
        <w:spacing w:after="0" w:line="240" w:lineRule="auto"/>
        <w:ind w:left="284"/>
        <w:jc w:val="both"/>
        <w:rPr>
          <w:rFonts w:ascii="Arial" w:hAnsi="Arial" w:cs="Arial"/>
        </w:rPr>
      </w:pPr>
      <w:r w:rsidRPr="00681419">
        <w:rPr>
          <w:rFonts w:ascii="Arial" w:hAnsi="Arial" w:cs="Arial"/>
        </w:rPr>
        <w:t>In the meeting, t</w:t>
      </w:r>
      <w:r w:rsidR="00B0235E" w:rsidRPr="00681419">
        <w:rPr>
          <w:rFonts w:ascii="Arial" w:hAnsi="Arial" w:cs="Arial"/>
        </w:rPr>
        <w:t xml:space="preserve">he </w:t>
      </w:r>
      <w:r w:rsidR="009C4063" w:rsidRPr="00681419">
        <w:rPr>
          <w:rFonts w:ascii="Arial" w:hAnsi="Arial" w:cs="Arial"/>
        </w:rPr>
        <w:t>strong</w:t>
      </w:r>
      <w:r w:rsidR="00B0235E" w:rsidRPr="00681419">
        <w:rPr>
          <w:rFonts w:ascii="Arial" w:hAnsi="Arial" w:cs="Arial"/>
        </w:rPr>
        <w:t xml:space="preserve"> interest of Action participants in STSMs was </w:t>
      </w:r>
      <w:r w:rsidRPr="00681419">
        <w:rPr>
          <w:rFonts w:ascii="Arial" w:hAnsi="Arial" w:cs="Arial"/>
        </w:rPr>
        <w:t>emphasized</w:t>
      </w:r>
      <w:r w:rsidR="00876982" w:rsidRPr="00681419">
        <w:rPr>
          <w:rFonts w:ascii="Arial" w:hAnsi="Arial" w:cs="Arial"/>
        </w:rPr>
        <w:t xml:space="preserve"> and the MC was unanimously satisfied of the high number and quality of STSMs realized in the Action</w:t>
      </w:r>
      <w:r w:rsidR="00B0235E" w:rsidRPr="00681419">
        <w:rPr>
          <w:rFonts w:ascii="Arial" w:hAnsi="Arial" w:cs="Arial"/>
        </w:rPr>
        <w:t>. Until now 31 STSMs have been funded,</w:t>
      </w:r>
      <w:r w:rsidR="00876982" w:rsidRPr="00681419">
        <w:rPr>
          <w:rFonts w:ascii="Arial" w:hAnsi="Arial" w:cs="Arial"/>
        </w:rPr>
        <w:t xml:space="preserve"> </w:t>
      </w:r>
      <w:r w:rsidR="00B0235E" w:rsidRPr="00681419">
        <w:rPr>
          <w:rFonts w:ascii="Arial" w:hAnsi="Arial" w:cs="Arial"/>
        </w:rPr>
        <w:t>1</w:t>
      </w:r>
      <w:r w:rsidRPr="00681419">
        <w:rPr>
          <w:rFonts w:ascii="Arial" w:hAnsi="Arial" w:cs="Arial"/>
        </w:rPr>
        <w:t>4</w:t>
      </w:r>
      <w:r w:rsidR="00B0235E" w:rsidRPr="00681419">
        <w:rPr>
          <w:rFonts w:ascii="Arial" w:hAnsi="Arial" w:cs="Arial"/>
        </w:rPr>
        <w:t xml:space="preserve"> of them in this grant period. </w:t>
      </w:r>
      <w:r w:rsidR="00876982" w:rsidRPr="00681419">
        <w:rPr>
          <w:rFonts w:ascii="Arial" w:hAnsi="Arial" w:cs="Arial"/>
        </w:rPr>
        <w:t xml:space="preserve">The MC considers STSMs </w:t>
      </w:r>
      <w:r w:rsidR="00983E25">
        <w:rPr>
          <w:rFonts w:ascii="Arial" w:hAnsi="Arial" w:cs="Arial"/>
        </w:rPr>
        <w:t>a key</w:t>
      </w:r>
      <w:r w:rsidR="00876982" w:rsidRPr="00681419">
        <w:rPr>
          <w:rFonts w:ascii="Arial" w:hAnsi="Arial" w:cs="Arial"/>
        </w:rPr>
        <w:t xml:space="preserve"> instrument to reach the Action objectives. </w:t>
      </w:r>
      <w:r w:rsidR="009C4063" w:rsidRPr="00681419">
        <w:rPr>
          <w:rFonts w:ascii="Arial" w:hAnsi="Arial" w:cs="Arial"/>
        </w:rPr>
        <w:t xml:space="preserve">There was consensus </w:t>
      </w:r>
      <w:r w:rsidRPr="00681419">
        <w:rPr>
          <w:rFonts w:ascii="Arial" w:hAnsi="Arial" w:cs="Arial"/>
        </w:rPr>
        <w:t>among</w:t>
      </w:r>
      <w:r w:rsidR="009C4063" w:rsidRPr="00681419">
        <w:rPr>
          <w:rFonts w:ascii="Arial" w:hAnsi="Arial" w:cs="Arial"/>
        </w:rPr>
        <w:t xml:space="preserve"> MC</w:t>
      </w:r>
      <w:r w:rsidRPr="00681419">
        <w:rPr>
          <w:rFonts w:ascii="Arial" w:hAnsi="Arial" w:cs="Arial"/>
        </w:rPr>
        <w:t xml:space="preserve"> members</w:t>
      </w:r>
      <w:r w:rsidR="009C4063" w:rsidRPr="00681419">
        <w:rPr>
          <w:rFonts w:ascii="Arial" w:hAnsi="Arial" w:cs="Arial"/>
        </w:rPr>
        <w:t xml:space="preserve"> that STSMs should </w:t>
      </w:r>
      <w:r w:rsidRPr="00681419">
        <w:rPr>
          <w:rFonts w:ascii="Arial" w:hAnsi="Arial" w:cs="Arial"/>
        </w:rPr>
        <w:t>remain</w:t>
      </w:r>
      <w:r w:rsidR="009C4063" w:rsidRPr="00681419">
        <w:rPr>
          <w:rFonts w:ascii="Arial" w:hAnsi="Arial" w:cs="Arial"/>
        </w:rPr>
        <w:t xml:space="preserve"> a priority of the Sustain Action. </w:t>
      </w:r>
    </w:p>
    <w:p w:rsidR="00B0235E" w:rsidRPr="00681419" w:rsidRDefault="00B0235E" w:rsidP="00B0235E">
      <w:pPr>
        <w:widowControl w:val="0"/>
        <w:autoSpaceDE w:val="0"/>
        <w:autoSpaceDN w:val="0"/>
        <w:adjustRightInd w:val="0"/>
        <w:spacing w:after="0" w:line="240" w:lineRule="auto"/>
        <w:ind w:left="284"/>
        <w:jc w:val="both"/>
        <w:rPr>
          <w:rFonts w:ascii="Arial" w:hAnsi="Arial" w:cs="Arial"/>
        </w:rPr>
      </w:pPr>
    </w:p>
    <w:p w:rsidR="00B0235E" w:rsidRPr="00681419" w:rsidRDefault="00B0235E" w:rsidP="00B0235E">
      <w:pPr>
        <w:widowControl w:val="0"/>
        <w:autoSpaceDE w:val="0"/>
        <w:autoSpaceDN w:val="0"/>
        <w:adjustRightInd w:val="0"/>
        <w:spacing w:after="0" w:line="240" w:lineRule="auto"/>
        <w:ind w:left="284"/>
        <w:jc w:val="both"/>
        <w:rPr>
          <w:rFonts w:ascii="Arial" w:hAnsi="Arial" w:cs="Arial"/>
        </w:rPr>
      </w:pPr>
      <w:r w:rsidRPr="00681419">
        <w:rPr>
          <w:rFonts w:ascii="Arial" w:hAnsi="Arial" w:cs="Arial"/>
        </w:rPr>
        <w:t xml:space="preserve">The procedure for the selection of STSMs </w:t>
      </w:r>
      <w:r w:rsidR="00876982" w:rsidRPr="00681419">
        <w:rPr>
          <w:rFonts w:ascii="Arial" w:hAnsi="Arial" w:cs="Arial"/>
        </w:rPr>
        <w:t xml:space="preserve">that </w:t>
      </w:r>
      <w:r w:rsidRPr="00681419">
        <w:rPr>
          <w:rFonts w:ascii="Arial" w:hAnsi="Arial" w:cs="Arial"/>
        </w:rPr>
        <w:t>had previously been approved by the MC but had not been explicitly described in previous MC meeting minutes w</w:t>
      </w:r>
      <w:r w:rsidR="00876982" w:rsidRPr="00681419">
        <w:rPr>
          <w:rFonts w:ascii="Arial" w:hAnsi="Arial" w:cs="Arial"/>
        </w:rPr>
        <w:t>as</w:t>
      </w:r>
      <w:r w:rsidRPr="00681419">
        <w:rPr>
          <w:rFonts w:ascii="Arial" w:hAnsi="Arial" w:cs="Arial"/>
        </w:rPr>
        <w:t xml:space="preserve"> formally approved by vote of the MC. </w:t>
      </w:r>
      <w:r w:rsidR="00876982" w:rsidRPr="00681419">
        <w:rPr>
          <w:rFonts w:ascii="Arial" w:hAnsi="Arial" w:cs="Arial"/>
        </w:rPr>
        <w:t>It was thus confirmed t</w:t>
      </w:r>
      <w:r w:rsidRPr="00681419">
        <w:rPr>
          <w:rFonts w:ascii="Arial" w:hAnsi="Arial" w:cs="Arial"/>
        </w:rPr>
        <w:t xml:space="preserve">hat </w:t>
      </w:r>
      <w:r w:rsidR="00876982" w:rsidRPr="00681419">
        <w:rPr>
          <w:rFonts w:ascii="Arial" w:hAnsi="Arial" w:cs="Arial"/>
        </w:rPr>
        <w:t>2 calls per grant period are organized and that applicants</w:t>
      </w:r>
      <w:r w:rsidRPr="00681419">
        <w:rPr>
          <w:rFonts w:ascii="Arial" w:hAnsi="Arial" w:cs="Arial"/>
        </w:rPr>
        <w:t xml:space="preserve"> must complete a form available on the COST website, before sending their CV, covering letter, work plan, letter of support from their institution and letter of support from their host institution to the STSM committee, via the dedicated email address (</w:t>
      </w:r>
      <w:hyperlink r:id="rId10" w:history="1">
        <w:r w:rsidRPr="00681419">
          <w:rPr>
            <w:rStyle w:val="Lienhypertexte"/>
            <w:rFonts w:ascii="Arial" w:hAnsi="Arial" w:cs="Arial"/>
          </w:rPr>
          <w:t>stsm.sustain@supagro.inra.fr</w:t>
        </w:r>
      </w:hyperlink>
      <w:r w:rsidRPr="00681419">
        <w:rPr>
          <w:rFonts w:ascii="Arial" w:hAnsi="Arial" w:cs="Arial"/>
        </w:rPr>
        <w:t>)</w:t>
      </w:r>
      <w:r w:rsidR="00876982" w:rsidRPr="00681419">
        <w:rPr>
          <w:rFonts w:ascii="Arial" w:hAnsi="Arial" w:cs="Arial"/>
        </w:rPr>
        <w:t xml:space="preserve"> and before the deadline of the call</w:t>
      </w:r>
      <w:r w:rsidRPr="00681419">
        <w:rPr>
          <w:rFonts w:ascii="Arial" w:hAnsi="Arial" w:cs="Arial"/>
        </w:rPr>
        <w:t>.</w:t>
      </w:r>
      <w:r w:rsidR="00876982" w:rsidRPr="00681419">
        <w:rPr>
          <w:rFonts w:ascii="Arial" w:hAnsi="Arial" w:cs="Arial"/>
        </w:rPr>
        <w:t xml:space="preserve"> An STSM committee consisting of the STSM coordinator, the Action Chair and Vice Chair and the 8 WG leaders assess the applications. Each STSM committee member evaluates all applications and gives a note between 1 and 5 according to the following criteria: scientific quality, feasibility, preference for </w:t>
      </w:r>
      <w:r w:rsidR="009C4063" w:rsidRPr="00681419">
        <w:rPr>
          <w:rFonts w:ascii="Arial" w:hAnsi="Arial" w:cs="Arial"/>
        </w:rPr>
        <w:t xml:space="preserve">ESRs and STSMs involving inclusiveness countries. Based on the mean notes, the STSM coordinator selects the STSMs in accordance with the budget plan and in </w:t>
      </w:r>
      <w:r w:rsidR="009C4063" w:rsidRPr="00681419">
        <w:rPr>
          <w:rFonts w:ascii="Arial" w:hAnsi="Arial" w:cs="Arial"/>
        </w:rPr>
        <w:lastRenderedPageBreak/>
        <w:t xml:space="preserve">agreement with the Chair and the Vice Chair. </w:t>
      </w:r>
    </w:p>
    <w:p w:rsidR="00B0235E" w:rsidRPr="00681419" w:rsidRDefault="00B0235E" w:rsidP="00F82B40">
      <w:pPr>
        <w:widowControl w:val="0"/>
        <w:autoSpaceDE w:val="0"/>
        <w:autoSpaceDN w:val="0"/>
        <w:adjustRightInd w:val="0"/>
        <w:spacing w:after="0" w:line="240" w:lineRule="auto"/>
        <w:ind w:left="284"/>
        <w:jc w:val="both"/>
        <w:rPr>
          <w:rFonts w:ascii="Arial" w:hAnsi="Arial" w:cs="Arial"/>
        </w:rPr>
      </w:pPr>
    </w:p>
    <w:p w:rsidR="00B0235E" w:rsidRPr="00681419" w:rsidRDefault="00B0235E" w:rsidP="00F82B40">
      <w:pPr>
        <w:widowControl w:val="0"/>
        <w:autoSpaceDE w:val="0"/>
        <w:autoSpaceDN w:val="0"/>
        <w:adjustRightInd w:val="0"/>
        <w:spacing w:after="0" w:line="240" w:lineRule="auto"/>
        <w:ind w:left="284"/>
        <w:jc w:val="both"/>
        <w:rPr>
          <w:rFonts w:ascii="Arial" w:hAnsi="Arial" w:cs="Arial"/>
        </w:rPr>
      </w:pPr>
    </w:p>
    <w:p w:rsidR="009C4063" w:rsidRPr="00681419" w:rsidRDefault="009C4063" w:rsidP="009C4063">
      <w:pPr>
        <w:widowControl w:val="0"/>
        <w:autoSpaceDE w:val="0"/>
        <w:autoSpaceDN w:val="0"/>
        <w:adjustRightInd w:val="0"/>
        <w:spacing w:after="0" w:line="240" w:lineRule="auto"/>
        <w:ind w:left="284"/>
        <w:jc w:val="both"/>
        <w:rPr>
          <w:rFonts w:ascii="Arial" w:hAnsi="Arial" w:cs="Arial"/>
          <w:b/>
        </w:rPr>
      </w:pPr>
      <w:r w:rsidRPr="00681419">
        <w:rPr>
          <w:rFonts w:ascii="Arial" w:hAnsi="Arial" w:cs="Arial"/>
          <w:b/>
        </w:rPr>
        <w:t>6. Update from the Grant Holder: Action budget status</w:t>
      </w:r>
    </w:p>
    <w:p w:rsidR="00716CA8" w:rsidRPr="00681419" w:rsidRDefault="00716CA8" w:rsidP="00F82B40">
      <w:pPr>
        <w:widowControl w:val="0"/>
        <w:autoSpaceDE w:val="0"/>
        <w:autoSpaceDN w:val="0"/>
        <w:adjustRightInd w:val="0"/>
        <w:spacing w:after="0" w:line="240" w:lineRule="auto"/>
        <w:ind w:left="284"/>
        <w:jc w:val="both"/>
        <w:rPr>
          <w:rFonts w:ascii="Arial" w:hAnsi="Arial" w:cs="Arial"/>
        </w:rPr>
      </w:pPr>
      <w:r w:rsidRPr="00681419">
        <w:rPr>
          <w:rFonts w:ascii="Arial" w:hAnsi="Arial" w:cs="Arial"/>
        </w:rPr>
        <w:t>The working and budget plan for 201</w:t>
      </w:r>
      <w:r w:rsidR="009C4063" w:rsidRPr="00681419">
        <w:rPr>
          <w:rFonts w:ascii="Arial" w:hAnsi="Arial" w:cs="Arial"/>
        </w:rPr>
        <w:t>5</w:t>
      </w:r>
      <w:r w:rsidRPr="00681419">
        <w:rPr>
          <w:rFonts w:ascii="Arial" w:hAnsi="Arial" w:cs="Arial"/>
        </w:rPr>
        <w:t>/1</w:t>
      </w:r>
      <w:r w:rsidR="009C4063" w:rsidRPr="00681419">
        <w:rPr>
          <w:rFonts w:ascii="Arial" w:hAnsi="Arial" w:cs="Arial"/>
        </w:rPr>
        <w:t>6</w:t>
      </w:r>
      <w:r w:rsidRPr="00681419">
        <w:rPr>
          <w:rFonts w:ascii="Arial" w:hAnsi="Arial" w:cs="Arial"/>
        </w:rPr>
        <w:t xml:space="preserve"> was recapitulated:</w:t>
      </w:r>
    </w:p>
    <w:p w:rsidR="00716CA8" w:rsidRPr="00681419" w:rsidRDefault="00716CA8" w:rsidP="00F82B40">
      <w:pPr>
        <w:widowControl w:val="0"/>
        <w:autoSpaceDE w:val="0"/>
        <w:autoSpaceDN w:val="0"/>
        <w:adjustRightInd w:val="0"/>
        <w:spacing w:after="0" w:line="240" w:lineRule="auto"/>
        <w:jc w:val="both"/>
        <w:rPr>
          <w:rFonts w:ascii="Arial" w:hAnsi="Arial" w:cs="Arial"/>
        </w:rPr>
      </w:pPr>
    </w:p>
    <w:p w:rsidR="009C4063" w:rsidRPr="00681419" w:rsidRDefault="009C4063" w:rsidP="009C4063">
      <w:pPr>
        <w:widowControl w:val="0"/>
        <w:autoSpaceDE w:val="0"/>
        <w:autoSpaceDN w:val="0"/>
        <w:adjustRightInd w:val="0"/>
        <w:spacing w:after="0" w:line="240" w:lineRule="auto"/>
        <w:ind w:left="284"/>
        <w:jc w:val="both"/>
        <w:rPr>
          <w:rFonts w:ascii="Arial" w:hAnsi="Arial" w:cs="Arial"/>
        </w:rPr>
      </w:pPr>
      <w:r w:rsidRPr="00681419">
        <w:rPr>
          <w:rFonts w:ascii="Arial" w:hAnsi="Arial" w:cs="Arial"/>
        </w:rPr>
        <w:t xml:space="preserve">(1) MEETINGS </w:t>
      </w:r>
      <w:r w:rsidRPr="00681419">
        <w:rPr>
          <w:rFonts w:ascii="Arial" w:hAnsi="Arial" w:cs="Arial"/>
        </w:rPr>
        <w:tab/>
      </w:r>
      <w:r w:rsidRPr="00681419">
        <w:rPr>
          <w:rFonts w:ascii="Arial" w:hAnsi="Arial" w:cs="Arial"/>
        </w:rPr>
        <w:tab/>
      </w:r>
      <w:r w:rsidRPr="00681419">
        <w:rPr>
          <w:rFonts w:ascii="Arial" w:hAnsi="Arial" w:cs="Arial"/>
        </w:rPr>
        <w:tab/>
      </w:r>
      <w:r w:rsidRPr="00681419">
        <w:rPr>
          <w:rFonts w:ascii="Arial" w:hAnsi="Arial" w:cs="Arial"/>
        </w:rPr>
        <w:tab/>
      </w:r>
      <w:r w:rsidRPr="00681419">
        <w:rPr>
          <w:rFonts w:ascii="Arial" w:hAnsi="Arial" w:cs="Arial"/>
        </w:rPr>
        <w:tab/>
      </w:r>
      <w:r w:rsidRPr="00681419">
        <w:rPr>
          <w:rFonts w:ascii="Arial" w:hAnsi="Arial" w:cs="Arial"/>
        </w:rPr>
        <w:tab/>
        <w:t>€</w:t>
      </w:r>
      <w:r w:rsidRPr="00681419">
        <w:rPr>
          <w:rFonts w:ascii="Arial" w:hAnsi="Arial" w:cs="Arial"/>
        </w:rPr>
        <w:tab/>
        <w:t>103,000</w:t>
      </w:r>
    </w:p>
    <w:p w:rsidR="009C4063" w:rsidRPr="00681419" w:rsidRDefault="009C4063" w:rsidP="009C4063">
      <w:pPr>
        <w:widowControl w:val="0"/>
        <w:autoSpaceDE w:val="0"/>
        <w:autoSpaceDN w:val="0"/>
        <w:adjustRightInd w:val="0"/>
        <w:spacing w:after="0" w:line="240" w:lineRule="auto"/>
        <w:ind w:left="284"/>
        <w:jc w:val="both"/>
        <w:rPr>
          <w:rFonts w:ascii="Arial" w:hAnsi="Arial" w:cs="Arial"/>
        </w:rPr>
      </w:pPr>
      <w:r w:rsidRPr="00681419">
        <w:rPr>
          <w:rFonts w:ascii="Arial" w:hAnsi="Arial" w:cs="Arial"/>
        </w:rPr>
        <w:t> </w:t>
      </w:r>
    </w:p>
    <w:p w:rsidR="009C4063" w:rsidRPr="00681419" w:rsidRDefault="009C4063" w:rsidP="009C4063">
      <w:pPr>
        <w:widowControl w:val="0"/>
        <w:autoSpaceDE w:val="0"/>
        <w:autoSpaceDN w:val="0"/>
        <w:adjustRightInd w:val="0"/>
        <w:spacing w:after="0" w:line="240" w:lineRule="auto"/>
        <w:ind w:left="284"/>
        <w:jc w:val="both"/>
        <w:rPr>
          <w:rFonts w:ascii="Arial" w:hAnsi="Arial" w:cs="Arial"/>
        </w:rPr>
      </w:pPr>
      <w:r w:rsidRPr="00681419">
        <w:rPr>
          <w:rFonts w:ascii="Arial" w:hAnsi="Arial" w:cs="Arial"/>
        </w:rPr>
        <w:t>(2) SHORT-TERM SCIENTIFIC MISSIONS</w:t>
      </w:r>
      <w:r w:rsidRPr="00681419">
        <w:rPr>
          <w:rFonts w:ascii="Arial" w:hAnsi="Arial" w:cs="Arial"/>
        </w:rPr>
        <w:tab/>
      </w:r>
      <w:r w:rsidRPr="00681419">
        <w:rPr>
          <w:rFonts w:ascii="Arial" w:hAnsi="Arial" w:cs="Arial"/>
        </w:rPr>
        <w:tab/>
        <w:t>€</w:t>
      </w:r>
      <w:r w:rsidRPr="00681419">
        <w:rPr>
          <w:rFonts w:ascii="Arial" w:hAnsi="Arial" w:cs="Arial"/>
        </w:rPr>
        <w:tab/>
        <w:t>27,000</w:t>
      </w:r>
    </w:p>
    <w:p w:rsidR="009C4063" w:rsidRPr="00681419" w:rsidRDefault="009C4063" w:rsidP="009C4063">
      <w:pPr>
        <w:widowControl w:val="0"/>
        <w:autoSpaceDE w:val="0"/>
        <w:autoSpaceDN w:val="0"/>
        <w:adjustRightInd w:val="0"/>
        <w:spacing w:after="0" w:line="240" w:lineRule="auto"/>
        <w:ind w:left="284"/>
        <w:jc w:val="both"/>
        <w:rPr>
          <w:rFonts w:ascii="Arial" w:hAnsi="Arial" w:cs="Arial"/>
        </w:rPr>
      </w:pPr>
      <w:r w:rsidRPr="00681419">
        <w:rPr>
          <w:rFonts w:ascii="Arial" w:hAnsi="Arial" w:cs="Arial"/>
        </w:rPr>
        <w:t> </w:t>
      </w:r>
    </w:p>
    <w:p w:rsidR="009C4063" w:rsidRPr="00681419" w:rsidRDefault="009C4063" w:rsidP="009C4063">
      <w:pPr>
        <w:widowControl w:val="0"/>
        <w:autoSpaceDE w:val="0"/>
        <w:autoSpaceDN w:val="0"/>
        <w:adjustRightInd w:val="0"/>
        <w:spacing w:after="0" w:line="240" w:lineRule="auto"/>
        <w:ind w:left="284"/>
        <w:jc w:val="both"/>
        <w:rPr>
          <w:rFonts w:ascii="Arial" w:hAnsi="Arial" w:cs="Arial"/>
        </w:rPr>
      </w:pPr>
      <w:r w:rsidRPr="00681419">
        <w:rPr>
          <w:rFonts w:ascii="Arial" w:hAnsi="Arial" w:cs="Arial"/>
        </w:rPr>
        <w:t>(3) TRAINING SCHOOLS</w:t>
      </w:r>
      <w:r w:rsidRPr="00681419">
        <w:rPr>
          <w:rFonts w:ascii="Arial" w:hAnsi="Arial" w:cs="Arial"/>
        </w:rPr>
        <w:tab/>
      </w:r>
      <w:r w:rsidRPr="00681419">
        <w:rPr>
          <w:rFonts w:ascii="Arial" w:hAnsi="Arial" w:cs="Arial"/>
        </w:rPr>
        <w:tab/>
      </w:r>
      <w:r w:rsidRPr="00681419">
        <w:rPr>
          <w:rFonts w:ascii="Arial" w:hAnsi="Arial" w:cs="Arial"/>
        </w:rPr>
        <w:tab/>
      </w:r>
      <w:r w:rsidRPr="00681419">
        <w:rPr>
          <w:rFonts w:ascii="Arial" w:hAnsi="Arial" w:cs="Arial"/>
        </w:rPr>
        <w:tab/>
      </w:r>
      <w:r w:rsidRPr="00681419">
        <w:rPr>
          <w:rFonts w:ascii="Arial" w:hAnsi="Arial" w:cs="Arial"/>
        </w:rPr>
        <w:tab/>
        <w:t>€</w:t>
      </w:r>
      <w:r w:rsidRPr="00681419">
        <w:rPr>
          <w:rFonts w:ascii="Arial" w:hAnsi="Arial" w:cs="Arial"/>
        </w:rPr>
        <w:tab/>
        <w:t>0</w:t>
      </w:r>
    </w:p>
    <w:p w:rsidR="009C4063" w:rsidRPr="00681419" w:rsidRDefault="009C4063" w:rsidP="009C4063">
      <w:pPr>
        <w:widowControl w:val="0"/>
        <w:autoSpaceDE w:val="0"/>
        <w:autoSpaceDN w:val="0"/>
        <w:adjustRightInd w:val="0"/>
        <w:spacing w:after="0" w:line="240" w:lineRule="auto"/>
        <w:ind w:left="284"/>
        <w:jc w:val="both"/>
        <w:rPr>
          <w:rFonts w:ascii="Arial" w:hAnsi="Arial" w:cs="Arial"/>
        </w:rPr>
      </w:pPr>
      <w:r w:rsidRPr="00681419">
        <w:rPr>
          <w:rFonts w:ascii="Arial" w:hAnsi="Arial" w:cs="Arial"/>
        </w:rPr>
        <w:tab/>
      </w:r>
    </w:p>
    <w:p w:rsidR="009C4063" w:rsidRPr="00681419" w:rsidRDefault="009C4063" w:rsidP="009C4063">
      <w:pPr>
        <w:widowControl w:val="0"/>
        <w:autoSpaceDE w:val="0"/>
        <w:autoSpaceDN w:val="0"/>
        <w:adjustRightInd w:val="0"/>
        <w:spacing w:after="0" w:line="240" w:lineRule="auto"/>
        <w:ind w:left="284"/>
        <w:jc w:val="both"/>
        <w:rPr>
          <w:rFonts w:ascii="Arial" w:hAnsi="Arial" w:cs="Arial"/>
        </w:rPr>
      </w:pPr>
      <w:r w:rsidRPr="00681419">
        <w:rPr>
          <w:rFonts w:ascii="Arial" w:hAnsi="Arial" w:cs="Arial"/>
        </w:rPr>
        <w:t>(4) PUBLICATIONS, DISSEMINATION, OUTREACH</w:t>
      </w:r>
      <w:r w:rsidRPr="00681419">
        <w:rPr>
          <w:rFonts w:ascii="Arial" w:hAnsi="Arial" w:cs="Arial"/>
        </w:rPr>
        <w:tab/>
        <w:t>€</w:t>
      </w:r>
      <w:r w:rsidRPr="00681419">
        <w:rPr>
          <w:rFonts w:ascii="Arial" w:hAnsi="Arial" w:cs="Arial"/>
        </w:rPr>
        <w:tab/>
        <w:t>1,000</w:t>
      </w:r>
    </w:p>
    <w:p w:rsidR="009C4063" w:rsidRPr="00681419" w:rsidRDefault="009C4063" w:rsidP="009C4063">
      <w:pPr>
        <w:widowControl w:val="0"/>
        <w:autoSpaceDE w:val="0"/>
        <w:autoSpaceDN w:val="0"/>
        <w:adjustRightInd w:val="0"/>
        <w:spacing w:after="0" w:line="240" w:lineRule="auto"/>
        <w:ind w:left="284"/>
        <w:jc w:val="both"/>
        <w:rPr>
          <w:rFonts w:ascii="Arial" w:hAnsi="Arial" w:cs="Arial"/>
        </w:rPr>
      </w:pPr>
      <w:r w:rsidRPr="00681419">
        <w:rPr>
          <w:rFonts w:ascii="Arial" w:hAnsi="Arial" w:cs="Arial"/>
        </w:rPr>
        <w:t> </w:t>
      </w:r>
    </w:p>
    <w:p w:rsidR="009C4063" w:rsidRPr="00681419" w:rsidRDefault="009C4063" w:rsidP="009C4063">
      <w:pPr>
        <w:widowControl w:val="0"/>
        <w:autoSpaceDE w:val="0"/>
        <w:autoSpaceDN w:val="0"/>
        <w:adjustRightInd w:val="0"/>
        <w:spacing w:after="0" w:line="240" w:lineRule="auto"/>
        <w:ind w:left="284"/>
        <w:jc w:val="both"/>
        <w:rPr>
          <w:rFonts w:ascii="Arial" w:hAnsi="Arial" w:cs="Arial"/>
        </w:rPr>
      </w:pPr>
      <w:r w:rsidRPr="00681419">
        <w:rPr>
          <w:rFonts w:ascii="Arial" w:hAnsi="Arial" w:cs="Arial"/>
        </w:rPr>
        <w:t>(5) OTHERS</w:t>
      </w:r>
      <w:r w:rsidRPr="00681419">
        <w:rPr>
          <w:rFonts w:ascii="Arial" w:hAnsi="Arial" w:cs="Arial"/>
        </w:rPr>
        <w:tab/>
      </w:r>
      <w:r w:rsidRPr="00681419">
        <w:rPr>
          <w:rFonts w:ascii="Arial" w:hAnsi="Arial" w:cs="Arial"/>
        </w:rPr>
        <w:tab/>
      </w:r>
      <w:r w:rsidRPr="00681419">
        <w:rPr>
          <w:rFonts w:ascii="Arial" w:hAnsi="Arial" w:cs="Arial"/>
        </w:rPr>
        <w:tab/>
      </w:r>
      <w:r w:rsidRPr="00681419">
        <w:rPr>
          <w:rFonts w:ascii="Arial" w:hAnsi="Arial" w:cs="Arial"/>
        </w:rPr>
        <w:tab/>
      </w:r>
      <w:r w:rsidRPr="00681419">
        <w:rPr>
          <w:rFonts w:ascii="Arial" w:hAnsi="Arial" w:cs="Arial"/>
        </w:rPr>
        <w:tab/>
      </w:r>
      <w:r w:rsidRPr="00681419">
        <w:rPr>
          <w:rFonts w:ascii="Arial" w:hAnsi="Arial" w:cs="Arial"/>
        </w:rPr>
        <w:tab/>
        <w:t>€</w:t>
      </w:r>
      <w:r w:rsidRPr="00681419">
        <w:rPr>
          <w:rFonts w:ascii="Arial" w:hAnsi="Arial" w:cs="Arial"/>
        </w:rPr>
        <w:tab/>
        <w:t>1,000</w:t>
      </w:r>
    </w:p>
    <w:p w:rsidR="009C4063" w:rsidRPr="00681419" w:rsidRDefault="009C4063" w:rsidP="009C4063">
      <w:pPr>
        <w:widowControl w:val="0"/>
        <w:autoSpaceDE w:val="0"/>
        <w:autoSpaceDN w:val="0"/>
        <w:adjustRightInd w:val="0"/>
        <w:spacing w:after="0" w:line="240" w:lineRule="auto"/>
        <w:ind w:left="284"/>
        <w:jc w:val="both"/>
        <w:rPr>
          <w:rFonts w:ascii="Arial" w:hAnsi="Arial" w:cs="Arial"/>
        </w:rPr>
      </w:pPr>
    </w:p>
    <w:p w:rsidR="009C4063" w:rsidRPr="00681419" w:rsidRDefault="009C4063" w:rsidP="009C4063">
      <w:pPr>
        <w:widowControl w:val="0"/>
        <w:autoSpaceDE w:val="0"/>
        <w:autoSpaceDN w:val="0"/>
        <w:adjustRightInd w:val="0"/>
        <w:spacing w:after="0" w:line="240" w:lineRule="auto"/>
        <w:ind w:left="284"/>
        <w:jc w:val="both"/>
        <w:rPr>
          <w:rFonts w:ascii="Arial" w:hAnsi="Arial" w:cs="Arial"/>
        </w:rPr>
      </w:pPr>
      <w:r w:rsidRPr="00681419">
        <w:rPr>
          <w:rFonts w:ascii="Arial" w:hAnsi="Arial" w:cs="Arial"/>
        </w:rPr>
        <w:t>B. TOTAL SCIENCE EXPENDITURE (sum of (1) to (5))</w:t>
      </w:r>
      <w:r w:rsidRPr="00681419">
        <w:rPr>
          <w:rFonts w:ascii="Arial" w:hAnsi="Arial" w:cs="Arial"/>
        </w:rPr>
        <w:tab/>
        <w:t>€</w:t>
      </w:r>
      <w:r w:rsidRPr="00681419">
        <w:rPr>
          <w:rFonts w:ascii="Arial" w:hAnsi="Arial" w:cs="Arial"/>
        </w:rPr>
        <w:tab/>
        <w:t>132,00</w:t>
      </w:r>
    </w:p>
    <w:p w:rsidR="009C4063" w:rsidRPr="00681419" w:rsidRDefault="009C4063" w:rsidP="009C4063">
      <w:pPr>
        <w:widowControl w:val="0"/>
        <w:autoSpaceDE w:val="0"/>
        <w:autoSpaceDN w:val="0"/>
        <w:adjustRightInd w:val="0"/>
        <w:spacing w:after="0" w:line="240" w:lineRule="auto"/>
        <w:ind w:left="284"/>
        <w:jc w:val="both"/>
        <w:rPr>
          <w:rFonts w:ascii="Arial" w:hAnsi="Arial" w:cs="Arial"/>
        </w:rPr>
      </w:pPr>
      <w:r w:rsidRPr="00681419">
        <w:rPr>
          <w:rFonts w:ascii="Arial" w:hAnsi="Arial" w:cs="Arial"/>
        </w:rPr>
        <w:t> </w:t>
      </w:r>
    </w:p>
    <w:p w:rsidR="009C4063" w:rsidRPr="00681419" w:rsidRDefault="009C4063" w:rsidP="009C4063">
      <w:pPr>
        <w:widowControl w:val="0"/>
        <w:autoSpaceDE w:val="0"/>
        <w:autoSpaceDN w:val="0"/>
        <w:adjustRightInd w:val="0"/>
        <w:spacing w:after="0" w:line="240" w:lineRule="auto"/>
        <w:ind w:left="284"/>
        <w:jc w:val="both"/>
        <w:rPr>
          <w:rFonts w:ascii="Arial" w:hAnsi="Arial" w:cs="Arial"/>
        </w:rPr>
      </w:pPr>
      <w:r w:rsidRPr="00681419">
        <w:rPr>
          <w:rFonts w:ascii="Arial" w:hAnsi="Arial" w:cs="Arial"/>
        </w:rPr>
        <w:t>C. Financial &amp; Scientific Administration and Coordination</w:t>
      </w:r>
    </w:p>
    <w:p w:rsidR="009C4063" w:rsidRPr="00681419" w:rsidRDefault="009C4063" w:rsidP="009C4063">
      <w:pPr>
        <w:widowControl w:val="0"/>
        <w:autoSpaceDE w:val="0"/>
        <w:autoSpaceDN w:val="0"/>
        <w:adjustRightInd w:val="0"/>
        <w:spacing w:after="0" w:line="240" w:lineRule="auto"/>
        <w:ind w:left="284"/>
        <w:jc w:val="both"/>
        <w:rPr>
          <w:rFonts w:ascii="Arial" w:hAnsi="Arial" w:cs="Arial"/>
        </w:rPr>
      </w:pPr>
      <w:r w:rsidRPr="00681419">
        <w:rPr>
          <w:rFonts w:ascii="Arial" w:hAnsi="Arial" w:cs="Arial"/>
        </w:rPr>
        <w:t>(max 15% of B.)</w:t>
      </w:r>
      <w:r w:rsidRPr="00681419">
        <w:rPr>
          <w:rFonts w:ascii="Arial" w:hAnsi="Arial" w:cs="Arial"/>
        </w:rPr>
        <w:tab/>
      </w:r>
      <w:r w:rsidRPr="00681419">
        <w:rPr>
          <w:rFonts w:ascii="Arial" w:hAnsi="Arial" w:cs="Arial"/>
        </w:rPr>
        <w:tab/>
      </w:r>
      <w:r w:rsidRPr="00681419">
        <w:rPr>
          <w:rFonts w:ascii="Arial" w:hAnsi="Arial" w:cs="Arial"/>
        </w:rPr>
        <w:tab/>
      </w:r>
      <w:r w:rsidRPr="00681419">
        <w:rPr>
          <w:rFonts w:ascii="Arial" w:hAnsi="Arial" w:cs="Arial"/>
        </w:rPr>
        <w:tab/>
      </w:r>
      <w:r w:rsidRPr="00681419">
        <w:rPr>
          <w:rFonts w:ascii="Arial" w:hAnsi="Arial" w:cs="Arial"/>
        </w:rPr>
        <w:tab/>
      </w:r>
      <w:r w:rsidRPr="00681419">
        <w:rPr>
          <w:rFonts w:ascii="Arial" w:hAnsi="Arial" w:cs="Arial"/>
        </w:rPr>
        <w:tab/>
        <w:t>€</w:t>
      </w:r>
      <w:r w:rsidRPr="00681419">
        <w:rPr>
          <w:rFonts w:ascii="Arial" w:hAnsi="Arial" w:cs="Arial"/>
        </w:rPr>
        <w:tab/>
        <w:t>20,000</w:t>
      </w:r>
    </w:p>
    <w:p w:rsidR="009C4063" w:rsidRPr="00681419" w:rsidRDefault="009C4063" w:rsidP="009C4063">
      <w:pPr>
        <w:widowControl w:val="0"/>
        <w:autoSpaceDE w:val="0"/>
        <w:autoSpaceDN w:val="0"/>
        <w:adjustRightInd w:val="0"/>
        <w:spacing w:after="0" w:line="240" w:lineRule="auto"/>
        <w:ind w:left="284"/>
        <w:jc w:val="both"/>
        <w:rPr>
          <w:rFonts w:ascii="Arial" w:hAnsi="Arial" w:cs="Arial"/>
        </w:rPr>
      </w:pPr>
      <w:r w:rsidRPr="00681419">
        <w:rPr>
          <w:rFonts w:ascii="Arial" w:hAnsi="Arial" w:cs="Arial"/>
        </w:rPr>
        <w:t> </w:t>
      </w:r>
    </w:p>
    <w:p w:rsidR="00716CA8" w:rsidRPr="00681419" w:rsidRDefault="009C4063" w:rsidP="009C4063">
      <w:pPr>
        <w:widowControl w:val="0"/>
        <w:autoSpaceDE w:val="0"/>
        <w:autoSpaceDN w:val="0"/>
        <w:adjustRightInd w:val="0"/>
        <w:spacing w:after="0" w:line="240" w:lineRule="auto"/>
        <w:ind w:left="284"/>
        <w:jc w:val="both"/>
        <w:rPr>
          <w:rFonts w:ascii="Arial" w:hAnsi="Arial" w:cs="Arial"/>
        </w:rPr>
      </w:pPr>
      <w:r w:rsidRPr="00681419">
        <w:rPr>
          <w:rFonts w:ascii="Arial" w:hAnsi="Arial" w:cs="Arial"/>
        </w:rPr>
        <w:t>D. TOTAL EXPENDITURE (B+C)</w:t>
      </w:r>
      <w:r w:rsidRPr="00681419">
        <w:rPr>
          <w:rFonts w:ascii="Arial" w:hAnsi="Arial" w:cs="Arial"/>
        </w:rPr>
        <w:tab/>
      </w:r>
      <w:r w:rsidRPr="00681419">
        <w:rPr>
          <w:rFonts w:ascii="Arial" w:hAnsi="Arial" w:cs="Arial"/>
        </w:rPr>
        <w:tab/>
      </w:r>
      <w:r w:rsidRPr="00681419">
        <w:rPr>
          <w:rFonts w:ascii="Arial" w:hAnsi="Arial" w:cs="Arial"/>
        </w:rPr>
        <w:tab/>
      </w:r>
      <w:r w:rsidRPr="00681419">
        <w:rPr>
          <w:rFonts w:ascii="Arial" w:hAnsi="Arial" w:cs="Arial"/>
        </w:rPr>
        <w:tab/>
        <w:t>€</w:t>
      </w:r>
      <w:r w:rsidRPr="00681419">
        <w:rPr>
          <w:rFonts w:ascii="Arial" w:hAnsi="Arial" w:cs="Arial"/>
        </w:rPr>
        <w:tab/>
        <w:t>152,000</w:t>
      </w:r>
    </w:p>
    <w:p w:rsidR="00716CA8" w:rsidRPr="00681419" w:rsidRDefault="00716CA8" w:rsidP="00F82B40">
      <w:pPr>
        <w:widowControl w:val="0"/>
        <w:autoSpaceDE w:val="0"/>
        <w:autoSpaceDN w:val="0"/>
        <w:adjustRightInd w:val="0"/>
        <w:spacing w:after="0" w:line="240" w:lineRule="auto"/>
        <w:jc w:val="both"/>
        <w:rPr>
          <w:rFonts w:ascii="Arial" w:hAnsi="Arial" w:cs="Arial"/>
        </w:rPr>
      </w:pPr>
    </w:p>
    <w:p w:rsidR="00716CA8" w:rsidRPr="00681419" w:rsidRDefault="00716CA8" w:rsidP="009F5DC6">
      <w:pPr>
        <w:widowControl w:val="0"/>
        <w:autoSpaceDE w:val="0"/>
        <w:autoSpaceDN w:val="0"/>
        <w:adjustRightInd w:val="0"/>
        <w:spacing w:after="0" w:line="240" w:lineRule="auto"/>
        <w:jc w:val="both"/>
        <w:rPr>
          <w:rFonts w:ascii="Arial" w:hAnsi="Arial" w:cs="Arial"/>
        </w:rPr>
      </w:pPr>
      <w:r w:rsidRPr="00681419">
        <w:rPr>
          <w:rFonts w:ascii="Arial" w:hAnsi="Arial" w:cs="Arial"/>
        </w:rPr>
        <w:t xml:space="preserve">The budget for the Annual Conference in </w:t>
      </w:r>
      <w:r w:rsidR="009C4063" w:rsidRPr="00681419">
        <w:rPr>
          <w:rFonts w:ascii="Arial" w:hAnsi="Arial" w:cs="Arial"/>
        </w:rPr>
        <w:t>Banyuls</w:t>
      </w:r>
      <w:r w:rsidRPr="00681419">
        <w:rPr>
          <w:rFonts w:ascii="Arial" w:hAnsi="Arial" w:cs="Arial"/>
        </w:rPr>
        <w:t xml:space="preserve"> </w:t>
      </w:r>
      <w:r w:rsidR="009C4063" w:rsidRPr="00681419">
        <w:rPr>
          <w:rFonts w:ascii="Arial" w:hAnsi="Arial" w:cs="Arial"/>
        </w:rPr>
        <w:t>is</w:t>
      </w:r>
      <w:r w:rsidRPr="00681419">
        <w:rPr>
          <w:rFonts w:ascii="Arial" w:hAnsi="Arial" w:cs="Arial"/>
        </w:rPr>
        <w:t xml:space="preserve"> expected to be close to the estimations. </w:t>
      </w:r>
      <w:r w:rsidR="009C4063" w:rsidRPr="00681419">
        <w:rPr>
          <w:rFonts w:ascii="Arial" w:hAnsi="Arial" w:cs="Arial"/>
        </w:rPr>
        <w:t xml:space="preserve">The recent </w:t>
      </w:r>
      <w:r w:rsidR="009F5DC6" w:rsidRPr="00681419">
        <w:rPr>
          <w:rFonts w:ascii="Arial" w:hAnsi="Arial" w:cs="Arial"/>
        </w:rPr>
        <w:t>shortening</w:t>
      </w:r>
      <w:r w:rsidR="009C4063" w:rsidRPr="00681419">
        <w:rPr>
          <w:rFonts w:ascii="Arial" w:hAnsi="Arial" w:cs="Arial"/>
        </w:rPr>
        <w:t xml:space="preserve"> of the grant period </w:t>
      </w:r>
      <w:r w:rsidR="009F5DC6" w:rsidRPr="00681419">
        <w:rPr>
          <w:rFonts w:ascii="Arial" w:hAnsi="Arial" w:cs="Arial"/>
        </w:rPr>
        <w:t>by one month was explained to the MC and the associated problems with some STSMs originally planned for May 2016 were discussed.</w:t>
      </w:r>
    </w:p>
    <w:p w:rsidR="009B6A0F" w:rsidRPr="00681419" w:rsidRDefault="009B6A0F" w:rsidP="00F82B40">
      <w:pPr>
        <w:widowControl w:val="0"/>
        <w:autoSpaceDE w:val="0"/>
        <w:autoSpaceDN w:val="0"/>
        <w:adjustRightInd w:val="0"/>
        <w:spacing w:after="0" w:line="240" w:lineRule="auto"/>
        <w:ind w:left="284"/>
        <w:jc w:val="both"/>
        <w:rPr>
          <w:rFonts w:ascii="Arial" w:hAnsi="Arial" w:cs="Arial"/>
        </w:rPr>
      </w:pPr>
    </w:p>
    <w:p w:rsidR="009B6A0F" w:rsidRPr="00681419" w:rsidRDefault="009B6A0F" w:rsidP="00F82B40">
      <w:pPr>
        <w:widowControl w:val="0"/>
        <w:autoSpaceDE w:val="0"/>
        <w:autoSpaceDN w:val="0"/>
        <w:adjustRightInd w:val="0"/>
        <w:spacing w:after="0" w:line="240" w:lineRule="auto"/>
        <w:jc w:val="both"/>
        <w:rPr>
          <w:rFonts w:ascii="Arial" w:hAnsi="Arial" w:cs="Arial"/>
        </w:rPr>
      </w:pPr>
    </w:p>
    <w:p w:rsidR="00716CA8" w:rsidRPr="00681419" w:rsidRDefault="009F5DC6" w:rsidP="00F82B40">
      <w:pPr>
        <w:widowControl w:val="0"/>
        <w:autoSpaceDE w:val="0"/>
        <w:autoSpaceDN w:val="0"/>
        <w:adjustRightInd w:val="0"/>
        <w:spacing w:after="120" w:line="240" w:lineRule="auto"/>
        <w:jc w:val="both"/>
        <w:rPr>
          <w:rFonts w:ascii="Arial" w:hAnsi="Arial" w:cs="Arial"/>
          <w:b/>
        </w:rPr>
      </w:pPr>
      <w:r w:rsidRPr="00681419">
        <w:rPr>
          <w:rFonts w:ascii="Arial" w:hAnsi="Arial" w:cs="Arial"/>
          <w:b/>
        </w:rPr>
        <w:t>7</w:t>
      </w:r>
      <w:r w:rsidR="00716CA8" w:rsidRPr="00681419">
        <w:rPr>
          <w:rFonts w:ascii="Arial" w:hAnsi="Arial" w:cs="Arial"/>
          <w:b/>
        </w:rPr>
        <w:t xml:space="preserve">. Update from the COST Office </w:t>
      </w:r>
    </w:p>
    <w:p w:rsidR="00716CA8" w:rsidRPr="00681419" w:rsidRDefault="00716CA8" w:rsidP="00F82B40">
      <w:pPr>
        <w:widowControl w:val="0"/>
        <w:autoSpaceDE w:val="0"/>
        <w:autoSpaceDN w:val="0"/>
        <w:adjustRightInd w:val="0"/>
        <w:spacing w:after="0" w:line="240" w:lineRule="auto"/>
        <w:jc w:val="both"/>
        <w:rPr>
          <w:rFonts w:ascii="Arial" w:hAnsi="Arial" w:cs="Arial"/>
        </w:rPr>
      </w:pPr>
      <w:r w:rsidRPr="00681419">
        <w:rPr>
          <w:rFonts w:ascii="Arial" w:hAnsi="Arial" w:cs="Arial"/>
        </w:rPr>
        <w:t>The MC members were informed that Ioanna Stavridou, the Action’s Scientific Officer could not attend the meeting. The role of the Action’s Scientific Officer was outlined</w:t>
      </w:r>
    </w:p>
    <w:p w:rsidR="009B6A0F" w:rsidRPr="00681419" w:rsidRDefault="009B6A0F" w:rsidP="00F82B40">
      <w:pPr>
        <w:widowControl w:val="0"/>
        <w:autoSpaceDE w:val="0"/>
        <w:autoSpaceDN w:val="0"/>
        <w:adjustRightInd w:val="0"/>
        <w:spacing w:after="120" w:line="240" w:lineRule="auto"/>
        <w:jc w:val="both"/>
        <w:rPr>
          <w:rFonts w:ascii="Arial" w:hAnsi="Arial" w:cs="Arial"/>
        </w:rPr>
      </w:pPr>
    </w:p>
    <w:p w:rsidR="009B6A0F" w:rsidRPr="00681419" w:rsidRDefault="009B6A0F" w:rsidP="00F82B40">
      <w:pPr>
        <w:widowControl w:val="0"/>
        <w:autoSpaceDE w:val="0"/>
        <w:autoSpaceDN w:val="0"/>
        <w:adjustRightInd w:val="0"/>
        <w:spacing w:after="120" w:line="240" w:lineRule="auto"/>
        <w:jc w:val="both"/>
        <w:rPr>
          <w:rFonts w:ascii="Arial" w:hAnsi="Arial" w:cs="Arial"/>
        </w:rPr>
      </w:pPr>
    </w:p>
    <w:p w:rsidR="009F5DC6" w:rsidRPr="00681419" w:rsidRDefault="009F5DC6" w:rsidP="009F5DC6">
      <w:pPr>
        <w:widowControl w:val="0"/>
        <w:autoSpaceDE w:val="0"/>
        <w:autoSpaceDN w:val="0"/>
        <w:adjustRightInd w:val="0"/>
        <w:spacing w:after="120" w:line="240" w:lineRule="auto"/>
        <w:jc w:val="both"/>
        <w:rPr>
          <w:rFonts w:ascii="Arial" w:hAnsi="Arial" w:cs="Arial"/>
          <w:b/>
        </w:rPr>
      </w:pPr>
      <w:r w:rsidRPr="00681419">
        <w:rPr>
          <w:rFonts w:ascii="Arial" w:hAnsi="Arial" w:cs="Arial"/>
          <w:b/>
        </w:rPr>
        <w:t>8. Monitoring of the Action</w:t>
      </w:r>
    </w:p>
    <w:p w:rsidR="009F5DC6" w:rsidRPr="00681419" w:rsidRDefault="009F5DC6" w:rsidP="009F5DC6">
      <w:pPr>
        <w:widowControl w:val="0"/>
        <w:autoSpaceDE w:val="0"/>
        <w:autoSpaceDN w:val="0"/>
        <w:adjustRightInd w:val="0"/>
        <w:spacing w:after="0" w:line="240" w:lineRule="auto"/>
        <w:jc w:val="both"/>
        <w:rPr>
          <w:rFonts w:ascii="Arial" w:hAnsi="Arial" w:cs="Arial"/>
        </w:rPr>
      </w:pPr>
      <w:r w:rsidRPr="00681419">
        <w:rPr>
          <w:rFonts w:ascii="Arial" w:hAnsi="Arial" w:cs="Arial"/>
        </w:rPr>
        <w:t xml:space="preserve">The 30 month Scientific Report </w:t>
      </w:r>
      <w:r w:rsidR="00BD13E4" w:rsidRPr="00681419">
        <w:rPr>
          <w:rFonts w:ascii="Arial" w:hAnsi="Arial" w:cs="Arial"/>
        </w:rPr>
        <w:t>has</w:t>
      </w:r>
      <w:r w:rsidRPr="00681419">
        <w:rPr>
          <w:rFonts w:ascii="Arial" w:hAnsi="Arial" w:cs="Arial"/>
        </w:rPr>
        <w:t xml:space="preserve"> been prepared for 31/10/2015 </w:t>
      </w:r>
      <w:r w:rsidR="00BD13E4" w:rsidRPr="00681419">
        <w:rPr>
          <w:rFonts w:ascii="Arial" w:hAnsi="Arial" w:cs="Arial"/>
        </w:rPr>
        <w:t>and submitted to the COST office. The preparation of the report and the report itself were briefly discussed. The Chair</w:t>
      </w:r>
      <w:r w:rsidRPr="00681419">
        <w:rPr>
          <w:rFonts w:ascii="Arial" w:hAnsi="Arial" w:cs="Arial"/>
        </w:rPr>
        <w:t xml:space="preserve"> emphasized that </w:t>
      </w:r>
      <w:r w:rsidR="00BD13E4" w:rsidRPr="00681419">
        <w:rPr>
          <w:rFonts w:ascii="Arial" w:hAnsi="Arial" w:cs="Arial"/>
        </w:rPr>
        <w:t>participants</w:t>
      </w:r>
      <w:r w:rsidRPr="00681419">
        <w:rPr>
          <w:rFonts w:ascii="Arial" w:hAnsi="Arial" w:cs="Arial"/>
        </w:rPr>
        <w:t xml:space="preserve"> </w:t>
      </w:r>
      <w:r w:rsidR="00BD13E4" w:rsidRPr="00681419">
        <w:rPr>
          <w:rFonts w:ascii="Arial" w:hAnsi="Arial" w:cs="Arial"/>
        </w:rPr>
        <w:t>have to</w:t>
      </w:r>
      <w:r w:rsidRPr="00681419">
        <w:rPr>
          <w:rFonts w:ascii="Arial" w:hAnsi="Arial" w:cs="Arial"/>
        </w:rPr>
        <w:t xml:space="preserve"> acknowledge the Sustain Action properly in their publication</w:t>
      </w:r>
      <w:r w:rsidR="00BD13E4" w:rsidRPr="00681419">
        <w:rPr>
          <w:rFonts w:ascii="Arial" w:hAnsi="Arial" w:cs="Arial"/>
        </w:rPr>
        <w:t>s</w:t>
      </w:r>
      <w:r w:rsidRPr="00681419">
        <w:rPr>
          <w:rFonts w:ascii="Arial" w:hAnsi="Arial" w:cs="Arial"/>
        </w:rPr>
        <w:t xml:space="preserve"> whenever research profits from networking activities developed </w:t>
      </w:r>
      <w:r w:rsidR="00BD13E4" w:rsidRPr="00681419">
        <w:rPr>
          <w:rFonts w:ascii="Arial" w:hAnsi="Arial" w:cs="Arial"/>
        </w:rPr>
        <w:t xml:space="preserve">in the Action. </w:t>
      </w:r>
    </w:p>
    <w:p w:rsidR="00750D95" w:rsidRPr="00681419" w:rsidRDefault="00BD13E4" w:rsidP="00CD1F81">
      <w:pPr>
        <w:widowControl w:val="0"/>
        <w:autoSpaceDE w:val="0"/>
        <w:autoSpaceDN w:val="0"/>
        <w:adjustRightInd w:val="0"/>
        <w:spacing w:after="0" w:line="240" w:lineRule="auto"/>
        <w:jc w:val="both"/>
        <w:rPr>
          <w:rFonts w:ascii="Arial" w:hAnsi="Arial" w:cs="Arial"/>
        </w:rPr>
      </w:pPr>
      <w:r w:rsidRPr="00681419">
        <w:rPr>
          <w:rFonts w:ascii="Arial" w:hAnsi="Arial" w:cs="Arial"/>
        </w:rPr>
        <w:t xml:space="preserve">The preparation of the final scientific report in year 4 was discussed. This report will have to show </w:t>
      </w:r>
      <w:r w:rsidR="00FC03EA" w:rsidRPr="00681419">
        <w:rPr>
          <w:rFonts w:ascii="Arial" w:hAnsi="Arial" w:cs="Arial"/>
        </w:rPr>
        <w:t>how well the Action has reached its defined objectives and goals</w:t>
      </w:r>
      <w:r w:rsidRPr="00681419">
        <w:rPr>
          <w:rFonts w:ascii="Arial" w:hAnsi="Arial" w:cs="Arial"/>
        </w:rPr>
        <w:t xml:space="preserve"> and highlight the </w:t>
      </w:r>
      <w:r w:rsidR="00FC03EA" w:rsidRPr="00681419">
        <w:rPr>
          <w:rFonts w:ascii="Arial" w:hAnsi="Arial" w:cs="Arial"/>
        </w:rPr>
        <w:t>impacts of the Action after its completion, including the initiation of any follow-up activities</w:t>
      </w:r>
      <w:r w:rsidRPr="00681419">
        <w:rPr>
          <w:rFonts w:ascii="Arial" w:hAnsi="Arial" w:cs="Arial"/>
        </w:rPr>
        <w:t xml:space="preserve">. </w:t>
      </w:r>
      <w:r w:rsidR="00CD1F81" w:rsidRPr="00681419">
        <w:rPr>
          <w:rFonts w:ascii="Arial" w:hAnsi="Arial" w:cs="Arial"/>
        </w:rPr>
        <w:t>Preparation</w:t>
      </w:r>
      <w:r w:rsidRPr="00681419">
        <w:rPr>
          <w:rFonts w:ascii="Arial" w:hAnsi="Arial" w:cs="Arial"/>
        </w:rPr>
        <w:t xml:space="preserve"> of the report will be initiated in Fall 2016 and PIs among the Action participants will have to provide input from October 2016 on. </w:t>
      </w:r>
    </w:p>
    <w:p w:rsidR="009B6A0F" w:rsidRDefault="009B6A0F" w:rsidP="00F82B40">
      <w:pPr>
        <w:widowControl w:val="0"/>
        <w:autoSpaceDE w:val="0"/>
        <w:autoSpaceDN w:val="0"/>
        <w:adjustRightInd w:val="0"/>
        <w:spacing w:after="0" w:line="240" w:lineRule="auto"/>
        <w:jc w:val="both"/>
        <w:rPr>
          <w:rFonts w:ascii="Arial" w:hAnsi="Arial" w:cs="Arial"/>
        </w:rPr>
      </w:pPr>
    </w:p>
    <w:p w:rsidR="00EE3439" w:rsidRPr="00681419" w:rsidRDefault="00EE3439" w:rsidP="00F82B40">
      <w:pPr>
        <w:widowControl w:val="0"/>
        <w:autoSpaceDE w:val="0"/>
        <w:autoSpaceDN w:val="0"/>
        <w:adjustRightInd w:val="0"/>
        <w:spacing w:after="0" w:line="240" w:lineRule="auto"/>
        <w:jc w:val="both"/>
        <w:rPr>
          <w:rFonts w:ascii="Arial" w:hAnsi="Arial" w:cs="Arial"/>
        </w:rPr>
      </w:pPr>
    </w:p>
    <w:p w:rsidR="00A54A92" w:rsidRPr="00681419" w:rsidRDefault="00A54A92" w:rsidP="00A54A92">
      <w:pPr>
        <w:widowControl w:val="0"/>
        <w:autoSpaceDE w:val="0"/>
        <w:autoSpaceDN w:val="0"/>
        <w:adjustRightInd w:val="0"/>
        <w:spacing w:after="120" w:line="240" w:lineRule="auto"/>
        <w:jc w:val="both"/>
        <w:rPr>
          <w:rFonts w:ascii="Arial" w:hAnsi="Arial" w:cs="Arial"/>
          <w:b/>
        </w:rPr>
      </w:pPr>
      <w:r w:rsidRPr="00681419">
        <w:rPr>
          <w:rFonts w:ascii="Arial" w:hAnsi="Arial" w:cs="Arial"/>
          <w:b/>
        </w:rPr>
        <w:t>9. Implementation of COST policies on:</w:t>
      </w:r>
    </w:p>
    <w:p w:rsidR="00A54A92" w:rsidRPr="00681419" w:rsidRDefault="00A54A92" w:rsidP="00A54A92">
      <w:pPr>
        <w:widowControl w:val="0"/>
        <w:autoSpaceDE w:val="0"/>
        <w:autoSpaceDN w:val="0"/>
        <w:adjustRightInd w:val="0"/>
        <w:spacing w:after="120" w:line="240" w:lineRule="auto"/>
        <w:jc w:val="both"/>
        <w:rPr>
          <w:rFonts w:ascii="Arial" w:hAnsi="Arial" w:cs="Arial"/>
          <w:b/>
        </w:rPr>
      </w:pPr>
      <w:r w:rsidRPr="00681419">
        <w:rPr>
          <w:rFonts w:ascii="Arial" w:hAnsi="Arial" w:cs="Arial"/>
          <w:b/>
        </w:rPr>
        <w:t>a) Promotion of gender balance and Early Career Investigators (ECI)</w:t>
      </w:r>
    </w:p>
    <w:p w:rsidR="00CD1F81" w:rsidRPr="00681419" w:rsidRDefault="00CD1F81" w:rsidP="00CD1F81">
      <w:pPr>
        <w:widowControl w:val="0"/>
        <w:autoSpaceDE w:val="0"/>
        <w:autoSpaceDN w:val="0"/>
        <w:adjustRightInd w:val="0"/>
        <w:spacing w:after="0" w:line="240" w:lineRule="auto"/>
        <w:ind w:left="284"/>
        <w:jc w:val="both"/>
        <w:rPr>
          <w:rFonts w:ascii="Arial" w:hAnsi="Arial" w:cs="Arial"/>
        </w:rPr>
      </w:pPr>
      <w:r>
        <w:rPr>
          <w:rFonts w:ascii="Arial" w:hAnsi="Arial" w:cs="Arial"/>
        </w:rPr>
        <w:lastRenderedPageBreak/>
        <w:t>Among</w:t>
      </w:r>
      <w:r w:rsidRPr="00681419">
        <w:rPr>
          <w:rFonts w:ascii="Arial" w:hAnsi="Arial" w:cs="Arial"/>
        </w:rPr>
        <w:t xml:space="preserve"> the </w:t>
      </w:r>
      <w:r>
        <w:rPr>
          <w:rFonts w:ascii="Arial" w:hAnsi="Arial" w:cs="Arial"/>
        </w:rPr>
        <w:t>35</w:t>
      </w:r>
      <w:r w:rsidRPr="00681419">
        <w:rPr>
          <w:rFonts w:ascii="Arial" w:hAnsi="Arial" w:cs="Arial"/>
        </w:rPr>
        <w:t>0 participants of the SUSTAIN Action 35 % are Women (30% in the MC, 45% in the core group) and 30% are E</w:t>
      </w:r>
      <w:r w:rsidR="00EE3439">
        <w:rPr>
          <w:rFonts w:ascii="Arial" w:hAnsi="Arial" w:cs="Arial"/>
        </w:rPr>
        <w:t>CI</w:t>
      </w:r>
      <w:r w:rsidRPr="00681419">
        <w:rPr>
          <w:rFonts w:ascii="Arial" w:hAnsi="Arial" w:cs="Arial"/>
        </w:rPr>
        <w:t>s (PhD 8 years or less). The promotion of gender balance and E</w:t>
      </w:r>
      <w:r w:rsidR="00EE3439">
        <w:rPr>
          <w:rFonts w:ascii="Arial" w:hAnsi="Arial" w:cs="Arial"/>
        </w:rPr>
        <w:t>CI</w:t>
      </w:r>
      <w:r w:rsidRPr="00681419">
        <w:rPr>
          <w:rFonts w:ascii="Arial" w:hAnsi="Arial" w:cs="Arial"/>
        </w:rPr>
        <w:t xml:space="preserve"> participation are important objectives of the Action and criteria for the attribution of STSM grants and meeting participations. </w:t>
      </w:r>
    </w:p>
    <w:p w:rsidR="00CD1F81" w:rsidRPr="00681419" w:rsidRDefault="00CD1F81" w:rsidP="00CD1F81">
      <w:pPr>
        <w:widowControl w:val="0"/>
        <w:autoSpaceDE w:val="0"/>
        <w:autoSpaceDN w:val="0"/>
        <w:adjustRightInd w:val="0"/>
        <w:spacing w:after="0" w:line="240" w:lineRule="auto"/>
        <w:ind w:left="284"/>
        <w:jc w:val="both"/>
        <w:rPr>
          <w:rFonts w:ascii="Arial" w:hAnsi="Arial" w:cs="Arial"/>
        </w:rPr>
      </w:pPr>
    </w:p>
    <w:p w:rsidR="00A54A92" w:rsidRDefault="00A54A92" w:rsidP="00A54A92">
      <w:pPr>
        <w:widowControl w:val="0"/>
        <w:autoSpaceDE w:val="0"/>
        <w:autoSpaceDN w:val="0"/>
        <w:adjustRightInd w:val="0"/>
        <w:spacing w:after="120" w:line="240" w:lineRule="auto"/>
        <w:jc w:val="both"/>
        <w:rPr>
          <w:rFonts w:ascii="Arial" w:hAnsi="Arial" w:cs="Arial"/>
          <w:b/>
        </w:rPr>
      </w:pPr>
      <w:r w:rsidRPr="00681419">
        <w:rPr>
          <w:rFonts w:ascii="Arial" w:hAnsi="Arial" w:cs="Arial"/>
          <w:b/>
        </w:rPr>
        <w:t xml:space="preserve">b) Inclusiveness </w:t>
      </w:r>
    </w:p>
    <w:p w:rsidR="00CD1F81" w:rsidRPr="00681419" w:rsidRDefault="00CD1F81" w:rsidP="00CD1F81">
      <w:pPr>
        <w:widowControl w:val="0"/>
        <w:autoSpaceDE w:val="0"/>
        <w:autoSpaceDN w:val="0"/>
        <w:adjustRightInd w:val="0"/>
        <w:spacing w:after="0" w:line="240" w:lineRule="auto"/>
        <w:ind w:left="284"/>
        <w:jc w:val="both"/>
        <w:rPr>
          <w:rFonts w:ascii="Arial" w:hAnsi="Arial" w:cs="Arial"/>
        </w:rPr>
      </w:pPr>
      <w:r>
        <w:rPr>
          <w:rFonts w:ascii="Arial" w:hAnsi="Arial" w:cs="Arial"/>
        </w:rPr>
        <w:t>Inclusiveness is an important objective of the Sustain Action</w:t>
      </w:r>
      <w:r w:rsidR="00EE3439">
        <w:rPr>
          <w:rFonts w:ascii="Arial" w:hAnsi="Arial" w:cs="Arial"/>
        </w:rPr>
        <w:t xml:space="preserve"> and achievements on this topic were presented</w:t>
      </w:r>
      <w:r>
        <w:rPr>
          <w:rFonts w:ascii="Arial" w:hAnsi="Arial" w:cs="Arial"/>
        </w:rPr>
        <w:t>. In this grant perio</w:t>
      </w:r>
      <w:r w:rsidR="000C2F15">
        <w:rPr>
          <w:rFonts w:ascii="Arial" w:hAnsi="Arial" w:cs="Arial"/>
        </w:rPr>
        <w:t>d</w:t>
      </w:r>
      <w:r>
        <w:rPr>
          <w:rFonts w:ascii="Arial" w:hAnsi="Arial" w:cs="Arial"/>
        </w:rPr>
        <w:t>, 5 out of 16 STSMs are attributed to scientists from inclusiveness countries</w:t>
      </w:r>
      <w:r w:rsidR="000C2F15">
        <w:rPr>
          <w:rFonts w:ascii="Arial" w:hAnsi="Arial" w:cs="Arial"/>
        </w:rPr>
        <w:t xml:space="preserve"> (ICs)</w:t>
      </w:r>
      <w:r>
        <w:rPr>
          <w:rFonts w:ascii="Arial" w:hAnsi="Arial" w:cs="Arial"/>
        </w:rPr>
        <w:t xml:space="preserve"> and a large proportion </w:t>
      </w:r>
      <w:r w:rsidR="000C2F15">
        <w:rPr>
          <w:rFonts w:ascii="Arial" w:hAnsi="Arial" w:cs="Arial"/>
        </w:rPr>
        <w:t>of</w:t>
      </w:r>
      <w:r>
        <w:rPr>
          <w:rFonts w:ascii="Arial" w:hAnsi="Arial" w:cs="Arial"/>
        </w:rPr>
        <w:t xml:space="preserve"> participants of</w:t>
      </w:r>
      <w:r w:rsidR="00EE3439">
        <w:rPr>
          <w:rFonts w:ascii="Arial" w:hAnsi="Arial" w:cs="Arial"/>
        </w:rPr>
        <w:t xml:space="preserve"> the Action’s</w:t>
      </w:r>
      <w:r>
        <w:rPr>
          <w:rFonts w:ascii="Arial" w:hAnsi="Arial" w:cs="Arial"/>
        </w:rPr>
        <w:t xml:space="preserve"> </w:t>
      </w:r>
      <w:r w:rsidR="00EE3439" w:rsidRPr="00681419">
        <w:rPr>
          <w:rFonts w:ascii="Arial" w:hAnsi="Arial" w:cs="Arial"/>
        </w:rPr>
        <w:t xml:space="preserve">activities (workshops and </w:t>
      </w:r>
      <w:r w:rsidR="00EE3439">
        <w:rPr>
          <w:rFonts w:ascii="Arial" w:hAnsi="Arial" w:cs="Arial"/>
        </w:rPr>
        <w:t>annual conference</w:t>
      </w:r>
      <w:r w:rsidR="00EE3439" w:rsidRPr="00681419">
        <w:rPr>
          <w:rFonts w:ascii="Arial" w:hAnsi="Arial" w:cs="Arial"/>
        </w:rPr>
        <w:t xml:space="preserve">) </w:t>
      </w:r>
      <w:r w:rsidR="000C2F15">
        <w:rPr>
          <w:rFonts w:ascii="Arial" w:hAnsi="Arial" w:cs="Arial"/>
        </w:rPr>
        <w:t>were from ICs.</w:t>
      </w:r>
      <w:r>
        <w:rPr>
          <w:rFonts w:ascii="Arial" w:hAnsi="Arial" w:cs="Arial"/>
        </w:rPr>
        <w:t xml:space="preserve"> The organization of the next and last Annual Conference in Slovenia will contribute to the promotion of inclusiveness. </w:t>
      </w:r>
    </w:p>
    <w:p w:rsidR="00CD1F81" w:rsidRPr="00681419" w:rsidRDefault="00CD1F81" w:rsidP="00A54A92">
      <w:pPr>
        <w:widowControl w:val="0"/>
        <w:autoSpaceDE w:val="0"/>
        <w:autoSpaceDN w:val="0"/>
        <w:adjustRightInd w:val="0"/>
        <w:spacing w:after="120" w:line="240" w:lineRule="auto"/>
        <w:jc w:val="both"/>
        <w:rPr>
          <w:rFonts w:ascii="Arial" w:hAnsi="Arial" w:cs="Arial"/>
          <w:b/>
        </w:rPr>
      </w:pPr>
    </w:p>
    <w:p w:rsidR="00A54A92" w:rsidRPr="00681419" w:rsidRDefault="00A54A92" w:rsidP="00F82B40">
      <w:pPr>
        <w:widowControl w:val="0"/>
        <w:autoSpaceDE w:val="0"/>
        <w:autoSpaceDN w:val="0"/>
        <w:adjustRightInd w:val="0"/>
        <w:spacing w:after="120" w:line="240" w:lineRule="auto"/>
        <w:jc w:val="both"/>
        <w:rPr>
          <w:rFonts w:ascii="Arial" w:hAnsi="Arial" w:cs="Arial"/>
          <w:b/>
        </w:rPr>
      </w:pPr>
    </w:p>
    <w:p w:rsidR="00716CA8" w:rsidRPr="00681419" w:rsidRDefault="00A54A92" w:rsidP="00F82B40">
      <w:pPr>
        <w:widowControl w:val="0"/>
        <w:autoSpaceDE w:val="0"/>
        <w:autoSpaceDN w:val="0"/>
        <w:adjustRightInd w:val="0"/>
        <w:spacing w:after="120" w:line="240" w:lineRule="auto"/>
        <w:jc w:val="both"/>
        <w:rPr>
          <w:rFonts w:ascii="Arial" w:hAnsi="Arial" w:cs="Arial"/>
          <w:b/>
        </w:rPr>
      </w:pPr>
      <w:r w:rsidRPr="00681419">
        <w:rPr>
          <w:rFonts w:ascii="Arial" w:hAnsi="Arial" w:cs="Arial"/>
          <w:b/>
        </w:rPr>
        <w:t>10</w:t>
      </w:r>
      <w:r w:rsidR="00716CA8" w:rsidRPr="00681419">
        <w:rPr>
          <w:rFonts w:ascii="Arial" w:hAnsi="Arial" w:cs="Arial"/>
          <w:b/>
        </w:rPr>
        <w:t>. Follow-up of MoU objectives</w:t>
      </w:r>
    </w:p>
    <w:p w:rsidR="00716CA8" w:rsidRPr="00681419" w:rsidRDefault="00A54A92" w:rsidP="00F82B40">
      <w:pPr>
        <w:widowControl w:val="0"/>
        <w:autoSpaceDE w:val="0"/>
        <w:autoSpaceDN w:val="0"/>
        <w:adjustRightInd w:val="0"/>
        <w:spacing w:after="0" w:line="240" w:lineRule="auto"/>
        <w:jc w:val="both"/>
        <w:rPr>
          <w:rFonts w:ascii="Arial" w:hAnsi="Arial" w:cs="Arial"/>
        </w:rPr>
      </w:pPr>
      <w:r w:rsidRPr="00681419">
        <w:rPr>
          <w:rFonts w:ascii="Arial" w:hAnsi="Arial" w:cs="Arial"/>
        </w:rPr>
        <w:t xml:space="preserve">The activities (workshops </w:t>
      </w:r>
      <w:r w:rsidR="00716CA8" w:rsidRPr="00681419">
        <w:rPr>
          <w:rFonts w:ascii="Arial" w:hAnsi="Arial" w:cs="Arial"/>
        </w:rPr>
        <w:t xml:space="preserve">and STSMs) </w:t>
      </w:r>
      <w:r w:rsidRPr="00681419">
        <w:rPr>
          <w:rFonts w:ascii="Arial" w:hAnsi="Arial" w:cs="Arial"/>
        </w:rPr>
        <w:t>realized since the last MC meeting in Zakopane, Poland (October 2014)</w:t>
      </w:r>
      <w:r w:rsidR="00716CA8" w:rsidRPr="00681419">
        <w:rPr>
          <w:rFonts w:ascii="Arial" w:hAnsi="Arial" w:cs="Arial"/>
        </w:rPr>
        <w:t xml:space="preserve"> </w:t>
      </w:r>
      <w:r w:rsidRPr="00681419">
        <w:rPr>
          <w:rFonts w:ascii="Arial" w:hAnsi="Arial" w:cs="Arial"/>
        </w:rPr>
        <w:t>were</w:t>
      </w:r>
      <w:r w:rsidR="00716CA8" w:rsidRPr="00681419">
        <w:rPr>
          <w:rFonts w:ascii="Arial" w:hAnsi="Arial" w:cs="Arial"/>
        </w:rPr>
        <w:t xml:space="preserve"> presented and it was unanimously concluded that</w:t>
      </w:r>
      <w:r w:rsidRPr="00681419">
        <w:rPr>
          <w:rFonts w:ascii="Arial" w:hAnsi="Arial" w:cs="Arial"/>
        </w:rPr>
        <w:t xml:space="preserve"> until now</w:t>
      </w:r>
      <w:r w:rsidR="00716CA8" w:rsidRPr="00681419">
        <w:rPr>
          <w:rFonts w:ascii="Arial" w:hAnsi="Arial" w:cs="Arial"/>
        </w:rPr>
        <w:t xml:space="preserve"> the Action reached its goals. </w:t>
      </w:r>
    </w:p>
    <w:p w:rsidR="00180719" w:rsidRPr="00681419" w:rsidRDefault="00180719" w:rsidP="00F82B40">
      <w:pPr>
        <w:widowControl w:val="0"/>
        <w:autoSpaceDE w:val="0"/>
        <w:autoSpaceDN w:val="0"/>
        <w:adjustRightInd w:val="0"/>
        <w:spacing w:after="0" w:line="240" w:lineRule="auto"/>
        <w:jc w:val="both"/>
        <w:rPr>
          <w:rFonts w:ascii="Arial" w:hAnsi="Arial" w:cs="Arial"/>
        </w:rPr>
      </w:pPr>
    </w:p>
    <w:p w:rsidR="00A54A92" w:rsidRPr="00681419" w:rsidRDefault="00A54A92" w:rsidP="00F82B40">
      <w:pPr>
        <w:widowControl w:val="0"/>
        <w:autoSpaceDE w:val="0"/>
        <w:autoSpaceDN w:val="0"/>
        <w:adjustRightInd w:val="0"/>
        <w:spacing w:after="0" w:line="240" w:lineRule="auto"/>
        <w:jc w:val="both"/>
        <w:rPr>
          <w:rFonts w:ascii="Arial" w:hAnsi="Arial" w:cs="Arial"/>
        </w:rPr>
      </w:pPr>
      <w:r w:rsidRPr="00681419">
        <w:rPr>
          <w:rFonts w:ascii="Arial" w:hAnsi="Arial" w:cs="Arial"/>
        </w:rPr>
        <w:t xml:space="preserve">The workshop on </w:t>
      </w:r>
      <w:r w:rsidR="00EE3439">
        <w:rPr>
          <w:rFonts w:ascii="Arial" w:hAnsi="Arial" w:cs="Arial"/>
        </w:rPr>
        <w:t>“</w:t>
      </w:r>
      <w:r w:rsidRPr="00681419">
        <w:rPr>
          <w:rFonts w:ascii="Arial" w:hAnsi="Arial" w:cs="Arial"/>
        </w:rPr>
        <w:t>Experimental approaches for the investigation of effector function</w:t>
      </w:r>
      <w:r w:rsidR="00EE3439">
        <w:rPr>
          <w:rFonts w:ascii="Arial" w:hAnsi="Arial" w:cs="Arial"/>
        </w:rPr>
        <w:t>”</w:t>
      </w:r>
      <w:r w:rsidRPr="00681419">
        <w:rPr>
          <w:rFonts w:ascii="Arial" w:hAnsi="Arial" w:cs="Arial"/>
        </w:rPr>
        <w:t xml:space="preserve"> held 10</w:t>
      </w:r>
      <w:r w:rsidRPr="00681419">
        <w:rPr>
          <w:rFonts w:ascii="Arial" w:hAnsi="Arial" w:cs="Arial"/>
          <w:vertAlign w:val="superscript"/>
        </w:rPr>
        <w:t>th</w:t>
      </w:r>
      <w:r w:rsidRPr="00681419">
        <w:rPr>
          <w:rFonts w:ascii="Arial" w:hAnsi="Arial" w:cs="Arial"/>
        </w:rPr>
        <w:t xml:space="preserve"> to 12</w:t>
      </w:r>
      <w:r w:rsidRPr="00681419">
        <w:rPr>
          <w:rFonts w:ascii="Arial" w:hAnsi="Arial" w:cs="Arial"/>
          <w:vertAlign w:val="superscript"/>
        </w:rPr>
        <w:t xml:space="preserve">th </w:t>
      </w:r>
      <w:r w:rsidRPr="00681419">
        <w:rPr>
          <w:rFonts w:ascii="Arial" w:hAnsi="Arial" w:cs="Arial"/>
        </w:rPr>
        <w:t>February 2015 in Tel Aviv, Israel</w:t>
      </w:r>
      <w:r w:rsidR="00B1680C" w:rsidRPr="00681419">
        <w:rPr>
          <w:rFonts w:ascii="Arial" w:hAnsi="Arial" w:cs="Arial"/>
        </w:rPr>
        <w:t xml:space="preserve"> </w:t>
      </w:r>
      <w:r w:rsidR="00EC1C0B" w:rsidRPr="00681419">
        <w:rPr>
          <w:rFonts w:ascii="Arial" w:hAnsi="Arial" w:cs="Arial"/>
        </w:rPr>
        <w:t>brought together 3</w:t>
      </w:r>
      <w:r w:rsidR="00AA0643" w:rsidRPr="00681419">
        <w:rPr>
          <w:rFonts w:ascii="Arial" w:hAnsi="Arial" w:cs="Arial"/>
        </w:rPr>
        <w:t>7</w:t>
      </w:r>
      <w:r w:rsidR="00EC1C0B" w:rsidRPr="00681419">
        <w:rPr>
          <w:rFonts w:ascii="Arial" w:hAnsi="Arial" w:cs="Arial"/>
        </w:rPr>
        <w:t xml:space="preserve"> participants and </w:t>
      </w:r>
      <w:r w:rsidR="00F503FC" w:rsidRPr="00681419">
        <w:rPr>
          <w:rFonts w:ascii="Arial" w:hAnsi="Arial" w:cs="Arial"/>
        </w:rPr>
        <w:t xml:space="preserve">addressed important </w:t>
      </w:r>
      <w:r w:rsidR="00EC1C0B" w:rsidRPr="00681419">
        <w:rPr>
          <w:rFonts w:ascii="Arial" w:hAnsi="Arial" w:cs="Arial"/>
        </w:rPr>
        <w:t>WG2</w:t>
      </w:r>
      <w:r w:rsidR="00F503FC" w:rsidRPr="00681419">
        <w:rPr>
          <w:rFonts w:ascii="Arial" w:hAnsi="Arial" w:cs="Arial"/>
        </w:rPr>
        <w:t xml:space="preserve"> and WG1</w:t>
      </w:r>
      <w:r w:rsidR="00EC1C0B" w:rsidRPr="00681419">
        <w:rPr>
          <w:rFonts w:ascii="Arial" w:hAnsi="Arial" w:cs="Arial"/>
        </w:rPr>
        <w:t xml:space="preserve"> objectives.</w:t>
      </w:r>
      <w:r w:rsidR="00F52DF8" w:rsidRPr="00681419">
        <w:rPr>
          <w:rFonts w:ascii="Arial" w:hAnsi="Arial" w:cs="Arial"/>
        </w:rPr>
        <w:t xml:space="preserve"> A broad range of cutting edge techniques was presented by world-leading experts and many ESRs had the possibility to present and exchange on their results.</w:t>
      </w:r>
    </w:p>
    <w:p w:rsidR="00A54A92" w:rsidRPr="00681419" w:rsidRDefault="00A54A92" w:rsidP="00F82B40">
      <w:pPr>
        <w:widowControl w:val="0"/>
        <w:autoSpaceDE w:val="0"/>
        <w:autoSpaceDN w:val="0"/>
        <w:adjustRightInd w:val="0"/>
        <w:spacing w:after="0" w:line="240" w:lineRule="auto"/>
        <w:jc w:val="both"/>
        <w:rPr>
          <w:rFonts w:ascii="Arial" w:hAnsi="Arial" w:cs="Arial"/>
        </w:rPr>
      </w:pPr>
    </w:p>
    <w:p w:rsidR="00AA0643" w:rsidRPr="00681419" w:rsidRDefault="00A54A92" w:rsidP="00AA0643">
      <w:pPr>
        <w:widowControl w:val="0"/>
        <w:autoSpaceDE w:val="0"/>
        <w:autoSpaceDN w:val="0"/>
        <w:adjustRightInd w:val="0"/>
        <w:spacing w:after="0" w:line="240" w:lineRule="auto"/>
        <w:jc w:val="both"/>
        <w:rPr>
          <w:rFonts w:ascii="Arial" w:hAnsi="Arial" w:cs="Arial"/>
        </w:rPr>
      </w:pPr>
      <w:r w:rsidRPr="00681419">
        <w:rPr>
          <w:rFonts w:ascii="Arial" w:hAnsi="Arial" w:cs="Arial"/>
        </w:rPr>
        <w:t xml:space="preserve">The workshop </w:t>
      </w:r>
      <w:r w:rsidR="001A0565" w:rsidRPr="00681419">
        <w:rPr>
          <w:rFonts w:ascii="Arial" w:hAnsi="Arial" w:cs="Arial"/>
        </w:rPr>
        <w:t>“</w:t>
      </w:r>
      <w:r w:rsidRPr="00681419">
        <w:rPr>
          <w:rFonts w:ascii="Arial" w:hAnsi="Arial" w:cs="Arial"/>
        </w:rPr>
        <w:t>Pathog</w:t>
      </w:r>
      <w:r w:rsidR="001A0565" w:rsidRPr="00681419">
        <w:rPr>
          <w:rFonts w:ascii="Arial" w:hAnsi="Arial" w:cs="Arial"/>
        </w:rPr>
        <w:t>en-informed Crop I</w:t>
      </w:r>
      <w:r w:rsidR="00B1680C" w:rsidRPr="00681419">
        <w:rPr>
          <w:rFonts w:ascii="Arial" w:hAnsi="Arial" w:cs="Arial"/>
        </w:rPr>
        <w:t>mprovement</w:t>
      </w:r>
      <w:r w:rsidR="001A0565" w:rsidRPr="00681419">
        <w:rPr>
          <w:rFonts w:ascii="Arial" w:hAnsi="Arial" w:cs="Arial"/>
        </w:rPr>
        <w:t>”</w:t>
      </w:r>
      <w:r w:rsidR="00B1680C" w:rsidRPr="00681419">
        <w:rPr>
          <w:rFonts w:ascii="Arial" w:hAnsi="Arial" w:cs="Arial"/>
        </w:rPr>
        <w:t xml:space="preserve"> that took </w:t>
      </w:r>
      <w:r w:rsidRPr="00681419">
        <w:rPr>
          <w:rFonts w:ascii="Arial" w:hAnsi="Arial" w:cs="Arial"/>
        </w:rPr>
        <w:t>place from 8th to 10th April in Wageningen</w:t>
      </w:r>
      <w:r w:rsidR="00B1680C" w:rsidRPr="00681419">
        <w:rPr>
          <w:rFonts w:ascii="Arial" w:hAnsi="Arial" w:cs="Arial"/>
        </w:rPr>
        <w:t xml:space="preserve"> </w:t>
      </w:r>
      <w:r w:rsidR="00AA0643" w:rsidRPr="00681419">
        <w:rPr>
          <w:rFonts w:ascii="Arial" w:hAnsi="Arial" w:cs="Arial"/>
        </w:rPr>
        <w:t xml:space="preserve">was particularly relevant for WG4 objectives. It consisted of presentations and discussions based on propositions and statements submitted by the presenters and </w:t>
      </w:r>
      <w:r w:rsidR="00B1680C" w:rsidRPr="00681419">
        <w:rPr>
          <w:rFonts w:ascii="Arial" w:hAnsi="Arial" w:cs="Arial"/>
        </w:rPr>
        <w:t xml:space="preserve">brought together </w:t>
      </w:r>
      <w:r w:rsidR="00AA0643" w:rsidRPr="00681419">
        <w:rPr>
          <w:rFonts w:ascii="Arial" w:hAnsi="Arial" w:cs="Arial"/>
        </w:rPr>
        <w:t>60 researchers with a large spectrum of different backgrounds from universities, academic institutes and industry. The goals of this two and a half-day workshop were:</w:t>
      </w:r>
    </w:p>
    <w:p w:rsidR="00AA0643" w:rsidRPr="00681419" w:rsidRDefault="00AA0643" w:rsidP="00AA0643">
      <w:pPr>
        <w:pStyle w:val="Paragraphedeliste"/>
        <w:numPr>
          <w:ilvl w:val="0"/>
          <w:numId w:val="5"/>
        </w:numPr>
        <w:ind w:left="426" w:hanging="142"/>
        <w:contextualSpacing/>
        <w:jc w:val="both"/>
        <w:rPr>
          <w:rFonts w:ascii="Arial" w:hAnsi="Arial" w:cs="Arial"/>
        </w:rPr>
      </w:pPr>
      <w:r w:rsidRPr="00681419">
        <w:rPr>
          <w:rFonts w:ascii="Arial" w:hAnsi="Arial" w:cs="Arial"/>
        </w:rPr>
        <w:t xml:space="preserve"> to share latest knowledge regarding plant-pathogen interactions</w:t>
      </w:r>
    </w:p>
    <w:p w:rsidR="00AA0643" w:rsidRPr="00681419" w:rsidRDefault="00AA0643" w:rsidP="00AA0643">
      <w:pPr>
        <w:pStyle w:val="Paragraphedeliste"/>
        <w:numPr>
          <w:ilvl w:val="0"/>
          <w:numId w:val="5"/>
        </w:numPr>
        <w:ind w:left="426" w:hanging="142"/>
        <w:contextualSpacing/>
        <w:jc w:val="both"/>
        <w:rPr>
          <w:rFonts w:ascii="Arial" w:hAnsi="Arial" w:cs="Arial"/>
        </w:rPr>
      </w:pPr>
      <w:r w:rsidRPr="00681419">
        <w:rPr>
          <w:rFonts w:ascii="Arial" w:hAnsi="Arial" w:cs="Arial"/>
        </w:rPr>
        <w:t xml:space="preserve"> to become aware of the desires and challenges in plant breeding companies</w:t>
      </w:r>
    </w:p>
    <w:p w:rsidR="00AA0643" w:rsidRPr="00681419" w:rsidRDefault="00AA0643" w:rsidP="00AA0643">
      <w:pPr>
        <w:pStyle w:val="Paragraphedeliste"/>
        <w:numPr>
          <w:ilvl w:val="0"/>
          <w:numId w:val="5"/>
        </w:numPr>
        <w:ind w:left="426" w:hanging="142"/>
        <w:contextualSpacing/>
        <w:jc w:val="both"/>
        <w:rPr>
          <w:rFonts w:ascii="Arial" w:hAnsi="Arial" w:cs="Arial"/>
        </w:rPr>
      </w:pPr>
      <w:r w:rsidRPr="00681419">
        <w:rPr>
          <w:rFonts w:ascii="Arial" w:hAnsi="Arial" w:cs="Arial"/>
        </w:rPr>
        <w:t xml:space="preserve"> to discuss desires of the public/customers </w:t>
      </w:r>
    </w:p>
    <w:p w:rsidR="00AA0643" w:rsidRPr="00681419" w:rsidRDefault="00AA0643" w:rsidP="00AA0643">
      <w:pPr>
        <w:pStyle w:val="Paragraphedeliste"/>
        <w:numPr>
          <w:ilvl w:val="0"/>
          <w:numId w:val="5"/>
        </w:numPr>
        <w:spacing w:after="0"/>
        <w:ind w:left="426" w:hanging="142"/>
        <w:contextualSpacing/>
        <w:jc w:val="both"/>
        <w:rPr>
          <w:rFonts w:ascii="Arial" w:hAnsi="Arial" w:cs="Arial"/>
          <w:sz w:val="24"/>
        </w:rPr>
      </w:pPr>
      <w:r w:rsidRPr="00681419">
        <w:rPr>
          <w:rFonts w:ascii="Arial" w:hAnsi="Arial" w:cs="Arial"/>
        </w:rPr>
        <w:t xml:space="preserve">to identify opportunities to leverage latest knowledge into applications for breeding companies, finally useful and accepted by the general public and with a broad and durable </w:t>
      </w:r>
      <w:r w:rsidRPr="00681419">
        <w:rPr>
          <w:rFonts w:ascii="Arial" w:hAnsi="Arial" w:cs="Arial"/>
          <w:sz w:val="24"/>
        </w:rPr>
        <w:t>solution for future generations.</w:t>
      </w:r>
    </w:p>
    <w:p w:rsidR="00A54A92" w:rsidRPr="00681419" w:rsidRDefault="00AA0643" w:rsidP="00AA0643">
      <w:pPr>
        <w:pStyle w:val="Sansinterligne"/>
        <w:jc w:val="both"/>
        <w:rPr>
          <w:rFonts w:ascii="Arial" w:hAnsi="Arial" w:cs="Arial"/>
        </w:rPr>
      </w:pPr>
      <w:r w:rsidRPr="00681419">
        <w:rPr>
          <w:rFonts w:ascii="Arial" w:hAnsi="Arial" w:cs="Arial"/>
        </w:rPr>
        <w:t>The workshop highlighted that there is strong need for innovative approaches and new solutions to achieve durable disease resistance in crops. Breeding more durably resistant varieties and introducing more diversity at all levels, from the plant to the agrosystem, are required and the huge progress in the understanding of plant pathogen interactions opens many exciting new ways to achieve this goal that is crucial for a sustainable high yielding and environment friendly agriculture. Intensifying exchange between academic research and companies appears as a prime solution to accelerate the implementation of innovative knowledge-based strategies in this important field. A</w:t>
      </w:r>
      <w:r w:rsidR="00F52DF8" w:rsidRPr="00681419">
        <w:rPr>
          <w:rFonts w:ascii="Arial" w:hAnsi="Arial" w:cs="Arial"/>
        </w:rPr>
        <w:t xml:space="preserve"> report</w:t>
      </w:r>
      <w:r w:rsidRPr="00681419">
        <w:rPr>
          <w:rFonts w:ascii="Arial" w:hAnsi="Arial" w:cs="Arial"/>
        </w:rPr>
        <w:t xml:space="preserve"> on the meeting</w:t>
      </w:r>
      <w:r w:rsidR="00EC1C0B" w:rsidRPr="00681419">
        <w:rPr>
          <w:rFonts w:ascii="Arial" w:hAnsi="Arial" w:cs="Arial"/>
        </w:rPr>
        <w:t xml:space="preserve"> has been submitted for publication to the journal Euphytica</w:t>
      </w:r>
      <w:r w:rsidR="00F52DF8" w:rsidRPr="00681419">
        <w:rPr>
          <w:rFonts w:ascii="Arial" w:hAnsi="Arial" w:cs="Arial"/>
        </w:rPr>
        <w:t xml:space="preserve"> and will allow broad dissemination of the major conclusions</w:t>
      </w:r>
      <w:r w:rsidR="00EC1C0B" w:rsidRPr="00681419">
        <w:rPr>
          <w:rFonts w:ascii="Arial" w:hAnsi="Arial" w:cs="Arial"/>
        </w:rPr>
        <w:t xml:space="preserve">.  </w:t>
      </w:r>
    </w:p>
    <w:p w:rsidR="00180719" w:rsidRPr="00681419" w:rsidRDefault="00180719" w:rsidP="00F82B40">
      <w:pPr>
        <w:widowControl w:val="0"/>
        <w:autoSpaceDE w:val="0"/>
        <w:autoSpaceDN w:val="0"/>
        <w:adjustRightInd w:val="0"/>
        <w:spacing w:after="0" w:line="240" w:lineRule="auto"/>
        <w:jc w:val="both"/>
        <w:rPr>
          <w:rFonts w:ascii="Arial" w:hAnsi="Arial" w:cs="Arial"/>
        </w:rPr>
      </w:pPr>
    </w:p>
    <w:p w:rsidR="00180719" w:rsidRPr="00681419" w:rsidRDefault="00180719" w:rsidP="00180719">
      <w:pPr>
        <w:widowControl w:val="0"/>
        <w:autoSpaceDE w:val="0"/>
        <w:autoSpaceDN w:val="0"/>
        <w:adjustRightInd w:val="0"/>
        <w:spacing w:after="0" w:line="240" w:lineRule="auto"/>
        <w:jc w:val="both"/>
        <w:rPr>
          <w:rFonts w:ascii="Arial" w:hAnsi="Arial" w:cs="Arial"/>
        </w:rPr>
      </w:pPr>
      <w:r w:rsidRPr="00681419">
        <w:rPr>
          <w:rFonts w:ascii="Arial" w:hAnsi="Arial" w:cs="Arial"/>
        </w:rPr>
        <w:t xml:space="preserve">The workshop </w:t>
      </w:r>
      <w:r w:rsidR="00F503FC" w:rsidRPr="00681419">
        <w:rPr>
          <w:rFonts w:ascii="Arial" w:hAnsi="Arial" w:cs="Arial"/>
        </w:rPr>
        <w:t>“</w:t>
      </w:r>
      <w:r w:rsidRPr="00681419">
        <w:rPr>
          <w:rFonts w:ascii="Arial" w:hAnsi="Arial" w:cs="Arial"/>
        </w:rPr>
        <w:t>Evolutionary genomics of plant pathogens</w:t>
      </w:r>
      <w:r w:rsidR="00F503FC" w:rsidRPr="00681419">
        <w:rPr>
          <w:rFonts w:ascii="Arial" w:hAnsi="Arial" w:cs="Arial"/>
        </w:rPr>
        <w:t>”</w:t>
      </w:r>
      <w:r w:rsidRPr="00681419">
        <w:rPr>
          <w:rFonts w:ascii="Arial" w:hAnsi="Arial" w:cs="Arial"/>
        </w:rPr>
        <w:t xml:space="preserve"> – Kiel University, Germany, 26-28 August 2015</w:t>
      </w:r>
      <w:r w:rsidR="00EC1C0B" w:rsidRPr="00681419">
        <w:rPr>
          <w:rFonts w:ascii="Arial" w:hAnsi="Arial" w:cs="Arial"/>
        </w:rPr>
        <w:t xml:space="preserve"> provided an excellent overview on this highly dynamic and fast moving research field </w:t>
      </w:r>
      <w:r w:rsidR="00EC1C0B" w:rsidRPr="00681419">
        <w:rPr>
          <w:rFonts w:ascii="Arial" w:hAnsi="Arial" w:cs="Arial"/>
        </w:rPr>
        <w:lastRenderedPageBreak/>
        <w:t xml:space="preserve">that is mostly covered by WG3. </w:t>
      </w:r>
      <w:r w:rsidR="00AA0643" w:rsidRPr="00681419">
        <w:rPr>
          <w:rFonts w:ascii="Arial" w:hAnsi="Arial" w:cs="Arial"/>
        </w:rPr>
        <w:t xml:space="preserve">All participants appreciated the originality and outstanding scientific quality of the conference. It gave many ESRs the possibility to present their results to a broad audience. </w:t>
      </w:r>
      <w:r w:rsidR="00F503FC" w:rsidRPr="00681419">
        <w:rPr>
          <w:rFonts w:ascii="Arial" w:hAnsi="Arial" w:cs="Arial"/>
        </w:rPr>
        <w:t>Needs for t</w:t>
      </w:r>
      <w:r w:rsidR="00EC1C0B" w:rsidRPr="00681419">
        <w:rPr>
          <w:rFonts w:ascii="Arial" w:hAnsi="Arial" w:cs="Arial"/>
        </w:rPr>
        <w:t>raining i</w:t>
      </w:r>
      <w:r w:rsidR="00F503FC" w:rsidRPr="00681419">
        <w:rPr>
          <w:rFonts w:ascii="Arial" w:hAnsi="Arial" w:cs="Arial"/>
        </w:rPr>
        <w:t xml:space="preserve">n the analysis of </w:t>
      </w:r>
      <w:r w:rsidR="00EC1C0B" w:rsidRPr="00681419">
        <w:rPr>
          <w:rFonts w:ascii="Arial" w:hAnsi="Arial" w:cs="Arial"/>
        </w:rPr>
        <w:t>large scale genomic data</w:t>
      </w:r>
      <w:r w:rsidR="00F503FC" w:rsidRPr="00681419">
        <w:rPr>
          <w:rFonts w:ascii="Arial" w:hAnsi="Arial" w:cs="Arial"/>
        </w:rPr>
        <w:t xml:space="preserve"> </w:t>
      </w:r>
      <w:r w:rsidR="00EC1C0B" w:rsidRPr="00681419">
        <w:rPr>
          <w:rFonts w:ascii="Arial" w:hAnsi="Arial" w:cs="Arial"/>
        </w:rPr>
        <w:t xml:space="preserve">sets </w:t>
      </w:r>
      <w:r w:rsidR="00F503FC" w:rsidRPr="00681419">
        <w:rPr>
          <w:rFonts w:ascii="Arial" w:hAnsi="Arial" w:cs="Arial"/>
        </w:rPr>
        <w:t xml:space="preserve">were identified and opportunities for the organization of a training school on this topic were discussed. </w:t>
      </w:r>
    </w:p>
    <w:p w:rsidR="00180719" w:rsidRPr="00681419" w:rsidRDefault="00180719" w:rsidP="00180719">
      <w:pPr>
        <w:widowControl w:val="0"/>
        <w:autoSpaceDE w:val="0"/>
        <w:autoSpaceDN w:val="0"/>
        <w:adjustRightInd w:val="0"/>
        <w:spacing w:after="0" w:line="240" w:lineRule="auto"/>
        <w:jc w:val="both"/>
        <w:rPr>
          <w:rFonts w:ascii="Arial" w:hAnsi="Arial" w:cs="Arial"/>
        </w:rPr>
      </w:pPr>
    </w:p>
    <w:p w:rsidR="00180719" w:rsidRPr="00681419" w:rsidRDefault="00B1680C" w:rsidP="00180719">
      <w:pPr>
        <w:widowControl w:val="0"/>
        <w:autoSpaceDE w:val="0"/>
        <w:autoSpaceDN w:val="0"/>
        <w:adjustRightInd w:val="0"/>
        <w:spacing w:after="0" w:line="240" w:lineRule="auto"/>
        <w:jc w:val="both"/>
        <w:rPr>
          <w:rFonts w:ascii="Arial" w:hAnsi="Arial" w:cs="Arial"/>
        </w:rPr>
      </w:pPr>
      <w:r w:rsidRPr="00681419">
        <w:rPr>
          <w:rFonts w:ascii="Arial" w:hAnsi="Arial" w:cs="Arial"/>
        </w:rPr>
        <w:t>The</w:t>
      </w:r>
      <w:r w:rsidR="00180719" w:rsidRPr="00681419">
        <w:rPr>
          <w:rFonts w:ascii="Arial" w:hAnsi="Arial" w:cs="Arial"/>
        </w:rPr>
        <w:t xml:space="preserve"> </w:t>
      </w:r>
      <w:r w:rsidR="00762F2F" w:rsidRPr="00681419">
        <w:rPr>
          <w:rFonts w:ascii="Arial" w:hAnsi="Arial" w:cs="Arial"/>
        </w:rPr>
        <w:t>COST</w:t>
      </w:r>
      <w:r w:rsidR="00180719" w:rsidRPr="00681419">
        <w:rPr>
          <w:rFonts w:ascii="Arial" w:hAnsi="Arial" w:cs="Arial"/>
        </w:rPr>
        <w:t xml:space="preserve">–Sustain Action session on Effectors and Plant Responses in the </w:t>
      </w:r>
      <w:r w:rsidR="00EC1C0B" w:rsidRPr="00681419">
        <w:rPr>
          <w:rFonts w:ascii="Arial" w:hAnsi="Arial" w:cs="Arial"/>
        </w:rPr>
        <w:t>“</w:t>
      </w:r>
      <w:r w:rsidR="00180719" w:rsidRPr="00681419">
        <w:rPr>
          <w:rFonts w:ascii="Arial" w:hAnsi="Arial" w:cs="Arial"/>
        </w:rPr>
        <w:t>9</w:t>
      </w:r>
      <w:r w:rsidR="00180719" w:rsidRPr="00681419">
        <w:rPr>
          <w:rFonts w:ascii="Arial" w:hAnsi="Arial" w:cs="Arial"/>
          <w:vertAlign w:val="superscript"/>
        </w:rPr>
        <w:t>th</w:t>
      </w:r>
      <w:r w:rsidR="00180719" w:rsidRPr="00681419">
        <w:rPr>
          <w:rFonts w:ascii="Arial" w:hAnsi="Arial" w:cs="Arial"/>
        </w:rPr>
        <w:t xml:space="preserve"> international Conference on Pseudomonas syringae and related pathogens</w:t>
      </w:r>
      <w:r w:rsidR="00EC1C0B" w:rsidRPr="00681419">
        <w:rPr>
          <w:rFonts w:ascii="Arial" w:hAnsi="Arial" w:cs="Arial"/>
        </w:rPr>
        <w:t>”</w:t>
      </w:r>
      <w:r w:rsidR="00F503FC" w:rsidRPr="00681419">
        <w:rPr>
          <w:rFonts w:ascii="Arial" w:hAnsi="Arial" w:cs="Arial"/>
        </w:rPr>
        <w:t>,</w:t>
      </w:r>
      <w:r w:rsidR="00180719" w:rsidRPr="00681419">
        <w:rPr>
          <w:rFonts w:ascii="Arial" w:hAnsi="Arial" w:cs="Arial"/>
        </w:rPr>
        <w:t xml:space="preserve"> Malaga, Spain, 2-5 June 2015</w:t>
      </w:r>
      <w:r w:rsidR="00762F2F" w:rsidRPr="00681419">
        <w:rPr>
          <w:rFonts w:ascii="Arial" w:hAnsi="Arial" w:cs="Arial"/>
        </w:rPr>
        <w:t>,</w:t>
      </w:r>
      <w:r w:rsidR="00EC1C0B" w:rsidRPr="00681419">
        <w:rPr>
          <w:rFonts w:ascii="Arial" w:hAnsi="Arial" w:cs="Arial"/>
        </w:rPr>
        <w:t xml:space="preserve"> </w:t>
      </w:r>
      <w:r w:rsidR="00762F2F" w:rsidRPr="00681419">
        <w:rPr>
          <w:rFonts w:ascii="Arial" w:hAnsi="Arial" w:cs="Arial"/>
        </w:rPr>
        <w:t>contributed to efficient dissemination of</w:t>
      </w:r>
      <w:r w:rsidR="00EC1C0B" w:rsidRPr="00681419">
        <w:rPr>
          <w:rFonts w:ascii="Arial" w:hAnsi="Arial" w:cs="Arial"/>
        </w:rPr>
        <w:t xml:space="preserve"> results from Action activities</w:t>
      </w:r>
      <w:r w:rsidR="00762F2F" w:rsidRPr="00681419">
        <w:rPr>
          <w:rFonts w:ascii="Arial" w:hAnsi="Arial" w:cs="Arial"/>
        </w:rPr>
        <w:t>.</w:t>
      </w:r>
      <w:r w:rsidR="00AA0643" w:rsidRPr="00681419">
        <w:rPr>
          <w:rFonts w:ascii="Arial" w:hAnsi="Arial" w:cs="Arial"/>
        </w:rPr>
        <w:t xml:space="preserve"> </w:t>
      </w:r>
      <w:r w:rsidR="00762F2F" w:rsidRPr="00681419">
        <w:rPr>
          <w:rFonts w:ascii="Arial" w:hAnsi="Arial" w:cs="Arial"/>
        </w:rPr>
        <w:t>4 participants of the Action presented progress and objectives of the Action to a broad audience of plant pathologists, epidemiologists and breeders</w:t>
      </w:r>
      <w:r w:rsidR="0095334E" w:rsidRPr="00681419">
        <w:rPr>
          <w:rFonts w:ascii="Arial" w:hAnsi="Arial" w:cs="Arial"/>
        </w:rPr>
        <w:t xml:space="preserve">. </w:t>
      </w:r>
    </w:p>
    <w:p w:rsidR="00A54A92" w:rsidRPr="00681419" w:rsidRDefault="00A54A92" w:rsidP="00F82B40">
      <w:pPr>
        <w:widowControl w:val="0"/>
        <w:autoSpaceDE w:val="0"/>
        <w:autoSpaceDN w:val="0"/>
        <w:adjustRightInd w:val="0"/>
        <w:spacing w:after="0" w:line="240" w:lineRule="auto"/>
        <w:jc w:val="both"/>
        <w:rPr>
          <w:rFonts w:ascii="Arial" w:hAnsi="Arial" w:cs="Arial"/>
        </w:rPr>
      </w:pPr>
    </w:p>
    <w:p w:rsidR="00F82B40" w:rsidRPr="00681419" w:rsidRDefault="0095334E" w:rsidP="00F82B40">
      <w:pPr>
        <w:widowControl w:val="0"/>
        <w:autoSpaceDE w:val="0"/>
        <w:autoSpaceDN w:val="0"/>
        <w:adjustRightInd w:val="0"/>
        <w:spacing w:after="0" w:line="240" w:lineRule="auto"/>
        <w:jc w:val="both"/>
        <w:rPr>
          <w:rFonts w:ascii="Arial" w:hAnsi="Arial" w:cs="Arial"/>
        </w:rPr>
      </w:pPr>
      <w:r w:rsidRPr="00681419">
        <w:rPr>
          <w:rFonts w:ascii="Arial" w:hAnsi="Arial" w:cs="Arial"/>
        </w:rPr>
        <w:t xml:space="preserve">20 STSMs have been realized since the last Annual Conference. All MC members agreed that STSMs are a major success of the Sustain Action and a crucial instrument to reach its objectives.  </w:t>
      </w:r>
    </w:p>
    <w:p w:rsidR="00AD1A6E" w:rsidRPr="00681419" w:rsidRDefault="00AD1A6E" w:rsidP="00F82B40">
      <w:pPr>
        <w:widowControl w:val="0"/>
        <w:autoSpaceDE w:val="0"/>
        <w:autoSpaceDN w:val="0"/>
        <w:adjustRightInd w:val="0"/>
        <w:spacing w:after="0" w:line="240" w:lineRule="auto"/>
        <w:jc w:val="both"/>
        <w:rPr>
          <w:rFonts w:ascii="Arial" w:hAnsi="Arial" w:cs="Arial"/>
        </w:rPr>
      </w:pPr>
    </w:p>
    <w:p w:rsidR="00AD1A6E" w:rsidRPr="00681419" w:rsidRDefault="00AD1A6E" w:rsidP="00F82B40">
      <w:pPr>
        <w:widowControl w:val="0"/>
        <w:autoSpaceDE w:val="0"/>
        <w:autoSpaceDN w:val="0"/>
        <w:adjustRightInd w:val="0"/>
        <w:spacing w:after="0" w:line="240" w:lineRule="auto"/>
        <w:jc w:val="both"/>
        <w:rPr>
          <w:rFonts w:ascii="Arial" w:hAnsi="Arial" w:cs="Arial"/>
        </w:rPr>
      </w:pPr>
    </w:p>
    <w:p w:rsidR="00716CA8" w:rsidRPr="00681419" w:rsidRDefault="00A54A92" w:rsidP="00F82B40">
      <w:pPr>
        <w:widowControl w:val="0"/>
        <w:autoSpaceDE w:val="0"/>
        <w:autoSpaceDN w:val="0"/>
        <w:adjustRightInd w:val="0"/>
        <w:spacing w:after="120" w:line="240" w:lineRule="auto"/>
        <w:jc w:val="both"/>
        <w:rPr>
          <w:rFonts w:ascii="Arial" w:hAnsi="Arial" w:cs="Arial"/>
          <w:b/>
        </w:rPr>
      </w:pPr>
      <w:r w:rsidRPr="00681419">
        <w:rPr>
          <w:rFonts w:ascii="Arial" w:hAnsi="Arial" w:cs="Arial"/>
          <w:b/>
        </w:rPr>
        <w:t>11</w:t>
      </w:r>
      <w:r w:rsidR="00716CA8" w:rsidRPr="00681419">
        <w:rPr>
          <w:rFonts w:ascii="Arial" w:hAnsi="Arial" w:cs="Arial"/>
          <w:b/>
        </w:rPr>
        <w:t>. Scientific planning</w:t>
      </w:r>
    </w:p>
    <w:p w:rsidR="00A54A92" w:rsidRPr="00681419" w:rsidRDefault="00A54A92" w:rsidP="00A54A92">
      <w:pPr>
        <w:widowControl w:val="0"/>
        <w:autoSpaceDE w:val="0"/>
        <w:autoSpaceDN w:val="0"/>
        <w:adjustRightInd w:val="0"/>
        <w:spacing w:after="0" w:line="240" w:lineRule="auto"/>
        <w:jc w:val="both"/>
        <w:rPr>
          <w:rFonts w:ascii="Arial" w:hAnsi="Arial" w:cs="Arial"/>
        </w:rPr>
      </w:pPr>
      <w:r w:rsidRPr="00681419">
        <w:rPr>
          <w:rFonts w:ascii="Arial" w:hAnsi="Arial" w:cs="Arial"/>
        </w:rPr>
        <w:t>a) Action Budget Planning</w:t>
      </w:r>
    </w:p>
    <w:p w:rsidR="0095334E" w:rsidRPr="00681419" w:rsidRDefault="0095334E" w:rsidP="00A54A92">
      <w:pPr>
        <w:widowControl w:val="0"/>
        <w:autoSpaceDE w:val="0"/>
        <w:autoSpaceDN w:val="0"/>
        <w:adjustRightInd w:val="0"/>
        <w:spacing w:after="0" w:line="240" w:lineRule="auto"/>
        <w:jc w:val="both"/>
        <w:rPr>
          <w:rFonts w:ascii="Arial" w:hAnsi="Arial" w:cs="Arial"/>
        </w:rPr>
      </w:pPr>
      <w:r w:rsidRPr="00681419">
        <w:rPr>
          <w:rFonts w:ascii="Arial" w:hAnsi="Arial" w:cs="Arial"/>
        </w:rPr>
        <w:t>At the time of the MC meeting, the budget for the next grant period had not been communicated yet. In the mean-time, a budget of 130 k€ has been announced for the</w:t>
      </w:r>
      <w:r w:rsidR="00983E25">
        <w:rPr>
          <w:rFonts w:ascii="Arial" w:hAnsi="Arial" w:cs="Arial"/>
        </w:rPr>
        <w:t xml:space="preserve"> next and</w:t>
      </w:r>
      <w:r w:rsidRPr="00681419">
        <w:rPr>
          <w:rFonts w:ascii="Arial" w:hAnsi="Arial" w:cs="Arial"/>
        </w:rPr>
        <w:t xml:space="preserve"> last grant period, 2016/17. </w:t>
      </w:r>
      <w:r w:rsidR="002F0533" w:rsidRPr="00681419">
        <w:rPr>
          <w:rFonts w:ascii="Arial" w:hAnsi="Arial" w:cs="Arial"/>
        </w:rPr>
        <w:t>The Work and Budget Plan for the next Grant Period is under preparation. In the MC-Meeting</w:t>
      </w:r>
      <w:r w:rsidR="00983E25">
        <w:rPr>
          <w:rFonts w:ascii="Arial" w:hAnsi="Arial" w:cs="Arial"/>
        </w:rPr>
        <w:t>,</w:t>
      </w:r>
      <w:r w:rsidR="002F0533" w:rsidRPr="00681419">
        <w:rPr>
          <w:rFonts w:ascii="Arial" w:hAnsi="Arial" w:cs="Arial"/>
        </w:rPr>
        <w:t xml:space="preserve"> a decision to keep the same budget for STSM grants as in the </w:t>
      </w:r>
      <w:r w:rsidR="00D0686F" w:rsidRPr="00681419">
        <w:rPr>
          <w:rFonts w:ascii="Arial" w:hAnsi="Arial" w:cs="Arial"/>
        </w:rPr>
        <w:t xml:space="preserve">last </w:t>
      </w:r>
      <w:r w:rsidR="002F0533" w:rsidRPr="00681419">
        <w:rPr>
          <w:rFonts w:ascii="Arial" w:hAnsi="Arial" w:cs="Arial"/>
        </w:rPr>
        <w:t>grant perio</w:t>
      </w:r>
      <w:r w:rsidR="00983E25">
        <w:rPr>
          <w:rFonts w:ascii="Arial" w:hAnsi="Arial" w:cs="Arial"/>
        </w:rPr>
        <w:t>d (~28 k€)</w:t>
      </w:r>
      <w:r w:rsidR="002F0533" w:rsidRPr="00681419">
        <w:rPr>
          <w:rFonts w:ascii="Arial" w:hAnsi="Arial" w:cs="Arial"/>
        </w:rPr>
        <w:t xml:space="preserve"> </w:t>
      </w:r>
      <w:r w:rsidR="00983E25" w:rsidRPr="00681419">
        <w:rPr>
          <w:rFonts w:ascii="Arial" w:hAnsi="Arial" w:cs="Arial"/>
        </w:rPr>
        <w:t>was taken unanimously</w:t>
      </w:r>
      <w:r w:rsidR="00983E25">
        <w:rPr>
          <w:rFonts w:ascii="Arial" w:hAnsi="Arial" w:cs="Arial"/>
        </w:rPr>
        <w:t>.</w:t>
      </w:r>
    </w:p>
    <w:p w:rsidR="0095334E" w:rsidRPr="00681419" w:rsidRDefault="0095334E" w:rsidP="00A54A92">
      <w:pPr>
        <w:widowControl w:val="0"/>
        <w:autoSpaceDE w:val="0"/>
        <w:autoSpaceDN w:val="0"/>
        <w:adjustRightInd w:val="0"/>
        <w:spacing w:after="0" w:line="240" w:lineRule="auto"/>
        <w:jc w:val="both"/>
        <w:rPr>
          <w:rFonts w:ascii="Arial" w:hAnsi="Arial" w:cs="Arial"/>
        </w:rPr>
      </w:pPr>
    </w:p>
    <w:p w:rsidR="00A54A92" w:rsidRPr="00681419" w:rsidRDefault="00A54A92" w:rsidP="00A54A92">
      <w:pPr>
        <w:widowControl w:val="0"/>
        <w:autoSpaceDE w:val="0"/>
        <w:autoSpaceDN w:val="0"/>
        <w:adjustRightInd w:val="0"/>
        <w:spacing w:after="0" w:line="240" w:lineRule="auto"/>
        <w:jc w:val="both"/>
        <w:rPr>
          <w:rFonts w:ascii="Arial" w:hAnsi="Arial" w:cs="Arial"/>
        </w:rPr>
      </w:pPr>
      <w:r w:rsidRPr="00681419">
        <w:rPr>
          <w:rFonts w:ascii="Arial" w:hAnsi="Arial" w:cs="Arial"/>
        </w:rPr>
        <w:t>b) Long-term planning (including anticipated locations and dates of future activities)</w:t>
      </w:r>
    </w:p>
    <w:p w:rsidR="0095334E" w:rsidRPr="00681419" w:rsidRDefault="0095334E" w:rsidP="00A54A92">
      <w:pPr>
        <w:widowControl w:val="0"/>
        <w:autoSpaceDE w:val="0"/>
        <w:autoSpaceDN w:val="0"/>
        <w:adjustRightInd w:val="0"/>
        <w:spacing w:after="0" w:line="240" w:lineRule="auto"/>
        <w:jc w:val="both"/>
        <w:rPr>
          <w:rFonts w:ascii="Arial" w:hAnsi="Arial" w:cs="Arial"/>
        </w:rPr>
      </w:pPr>
      <w:r w:rsidRPr="00681419">
        <w:rPr>
          <w:rFonts w:ascii="Arial" w:hAnsi="Arial" w:cs="Arial"/>
        </w:rPr>
        <w:t xml:space="preserve">The proposition to organize the next Annual Conference beginning 2017 in Bled/ Slovenia was discussed and approved unanimously by vote. It was agreed to make an inquiry (Doodle) to find the most appropriate date. 1-3 March 2017 has been identified in the mean-time as the date that allows the largest number of MC members to attend the Conference and was therefore chosen. </w:t>
      </w:r>
      <w:r w:rsidR="00681419">
        <w:rPr>
          <w:rFonts w:ascii="Arial" w:hAnsi="Arial" w:cs="Arial"/>
        </w:rPr>
        <w:t xml:space="preserve">The local organizers will be </w:t>
      </w:r>
      <w:r w:rsidR="00681419" w:rsidRPr="00681419">
        <w:rPr>
          <w:rFonts w:ascii="Arial" w:hAnsi="Arial" w:cs="Arial"/>
        </w:rPr>
        <w:t>Saša Širca</w:t>
      </w:r>
      <w:r w:rsidR="00681419">
        <w:rPr>
          <w:rFonts w:ascii="Arial" w:hAnsi="Arial" w:cs="Arial"/>
        </w:rPr>
        <w:t xml:space="preserve"> and </w:t>
      </w:r>
      <w:r w:rsidR="00681419" w:rsidRPr="00681419">
        <w:rPr>
          <w:rFonts w:ascii="Arial" w:hAnsi="Arial" w:cs="Arial"/>
        </w:rPr>
        <w:t>Barbara Gerič Stare</w:t>
      </w:r>
      <w:r w:rsidR="00681419">
        <w:rPr>
          <w:rFonts w:ascii="Arial" w:hAnsi="Arial" w:cs="Arial"/>
        </w:rPr>
        <w:t xml:space="preserve"> from the </w:t>
      </w:r>
      <w:r w:rsidR="00681419" w:rsidRPr="00681419">
        <w:rPr>
          <w:rFonts w:ascii="Arial" w:hAnsi="Arial" w:cs="Arial"/>
        </w:rPr>
        <w:t xml:space="preserve">Agricultural Institute of Slovenia </w:t>
      </w:r>
      <w:r w:rsidR="00681419">
        <w:rPr>
          <w:rFonts w:ascii="Arial" w:hAnsi="Arial" w:cs="Arial"/>
        </w:rPr>
        <w:t xml:space="preserve">in </w:t>
      </w:r>
      <w:r w:rsidR="00681419" w:rsidRPr="00681419">
        <w:rPr>
          <w:rFonts w:ascii="Arial" w:hAnsi="Arial" w:cs="Arial"/>
        </w:rPr>
        <w:t>Ljubljana</w:t>
      </w:r>
      <w:r w:rsidR="00681419">
        <w:rPr>
          <w:rFonts w:ascii="Arial" w:hAnsi="Arial" w:cs="Arial"/>
        </w:rPr>
        <w:t>.</w:t>
      </w:r>
    </w:p>
    <w:p w:rsidR="0095334E" w:rsidRPr="00681419" w:rsidRDefault="0095334E" w:rsidP="00A54A92">
      <w:pPr>
        <w:widowControl w:val="0"/>
        <w:autoSpaceDE w:val="0"/>
        <w:autoSpaceDN w:val="0"/>
        <w:adjustRightInd w:val="0"/>
        <w:spacing w:after="0" w:line="240" w:lineRule="auto"/>
        <w:jc w:val="both"/>
        <w:rPr>
          <w:rFonts w:ascii="Arial" w:hAnsi="Arial" w:cs="Arial"/>
        </w:rPr>
      </w:pPr>
    </w:p>
    <w:p w:rsidR="0095334E" w:rsidRPr="00681419" w:rsidRDefault="00667873" w:rsidP="00A54A92">
      <w:pPr>
        <w:widowControl w:val="0"/>
        <w:autoSpaceDE w:val="0"/>
        <w:autoSpaceDN w:val="0"/>
        <w:adjustRightInd w:val="0"/>
        <w:spacing w:after="0" w:line="240" w:lineRule="auto"/>
        <w:jc w:val="both"/>
        <w:rPr>
          <w:rFonts w:ascii="Arial" w:hAnsi="Arial" w:cs="Arial"/>
        </w:rPr>
      </w:pPr>
      <w:r w:rsidRPr="00681419">
        <w:rPr>
          <w:rFonts w:ascii="Arial" w:hAnsi="Arial" w:cs="Arial"/>
        </w:rPr>
        <w:t xml:space="preserve">Discussions in previous MC meetings had highlighted a consensus that the organization of SUSTAIN-COST Action sessions in Conferences </w:t>
      </w:r>
      <w:r w:rsidR="005E7E0B" w:rsidRPr="00681419">
        <w:rPr>
          <w:rFonts w:ascii="Arial" w:hAnsi="Arial" w:cs="Arial"/>
        </w:rPr>
        <w:t>is a versatile instrument for</w:t>
      </w:r>
      <w:r w:rsidRPr="00681419">
        <w:rPr>
          <w:rFonts w:ascii="Arial" w:hAnsi="Arial" w:cs="Arial"/>
        </w:rPr>
        <w:t xml:space="preserve"> </w:t>
      </w:r>
      <w:r w:rsidR="00D0686F" w:rsidRPr="00681419">
        <w:rPr>
          <w:rFonts w:ascii="Arial" w:hAnsi="Arial" w:cs="Arial"/>
        </w:rPr>
        <w:t>efficient</w:t>
      </w:r>
      <w:r w:rsidRPr="00681419">
        <w:rPr>
          <w:rFonts w:ascii="Arial" w:hAnsi="Arial" w:cs="Arial"/>
        </w:rPr>
        <w:t xml:space="preserve"> dissemination of Action results and objectives. Therefore</w:t>
      </w:r>
      <w:r w:rsidR="005E7E0B" w:rsidRPr="00681419">
        <w:rPr>
          <w:rFonts w:ascii="Arial" w:hAnsi="Arial" w:cs="Arial"/>
        </w:rPr>
        <w:t>,</w:t>
      </w:r>
      <w:r w:rsidRPr="00681419">
        <w:rPr>
          <w:rFonts w:ascii="Arial" w:hAnsi="Arial" w:cs="Arial"/>
        </w:rPr>
        <w:t xml:space="preserve"> the organization of SUSTAIN-COST Action sessions in three different Conferences was decided</w:t>
      </w:r>
      <w:r w:rsidR="005E7E0B" w:rsidRPr="00681419">
        <w:rPr>
          <w:rFonts w:ascii="Arial" w:hAnsi="Arial" w:cs="Arial"/>
        </w:rPr>
        <w:t xml:space="preserve"> unanimously:</w:t>
      </w:r>
    </w:p>
    <w:p w:rsidR="00667873" w:rsidRPr="00681419" w:rsidRDefault="00DA5C21" w:rsidP="005E7E0B">
      <w:pPr>
        <w:pStyle w:val="Paragraphedeliste"/>
        <w:widowControl w:val="0"/>
        <w:numPr>
          <w:ilvl w:val="0"/>
          <w:numId w:val="5"/>
        </w:numPr>
        <w:autoSpaceDE w:val="0"/>
        <w:autoSpaceDN w:val="0"/>
        <w:adjustRightInd w:val="0"/>
        <w:spacing w:after="0" w:line="240" w:lineRule="auto"/>
        <w:ind w:left="284" w:hanging="142"/>
        <w:jc w:val="both"/>
        <w:rPr>
          <w:rFonts w:ascii="Arial" w:hAnsi="Arial" w:cs="Arial"/>
        </w:rPr>
      </w:pPr>
      <w:r w:rsidRPr="00681419">
        <w:rPr>
          <w:rFonts w:ascii="Arial" w:hAnsi="Arial" w:cs="Arial"/>
        </w:rPr>
        <w:t>I</w:t>
      </w:r>
      <w:r w:rsidR="00667873" w:rsidRPr="00681419">
        <w:rPr>
          <w:rFonts w:ascii="Arial" w:hAnsi="Arial" w:cs="Arial"/>
        </w:rPr>
        <w:t xml:space="preserve">n the </w:t>
      </w:r>
      <w:r w:rsidR="00D0686F" w:rsidRPr="00681419">
        <w:rPr>
          <w:rFonts w:ascii="Arial" w:hAnsi="Arial" w:cs="Arial"/>
        </w:rPr>
        <w:t>13th European Conference on Fungal Genetics (ECFG, 3-6 April 2016, Paris/France)</w:t>
      </w:r>
      <w:r w:rsidRPr="00681419">
        <w:rPr>
          <w:rFonts w:ascii="Arial" w:hAnsi="Arial" w:cs="Arial"/>
        </w:rPr>
        <w:t>, a</w:t>
      </w:r>
      <w:r w:rsidR="00D0686F" w:rsidRPr="00681419">
        <w:rPr>
          <w:rFonts w:ascii="Arial" w:hAnsi="Arial" w:cs="Arial"/>
        </w:rPr>
        <w:t xml:space="preserve"> plenary session on biotic interactions will be co-organized by the Action and 2 speakers will be funded by the Sustain grant to present activities and objectives of Sustain</w:t>
      </w:r>
      <w:r w:rsidR="005E7E0B" w:rsidRPr="00681419">
        <w:rPr>
          <w:rFonts w:ascii="Arial" w:hAnsi="Arial" w:cs="Arial"/>
        </w:rPr>
        <w:t xml:space="preserve">, i.e. in relation </w:t>
      </w:r>
      <w:r w:rsidR="000B0C96" w:rsidRPr="00681419">
        <w:rPr>
          <w:rFonts w:ascii="Arial" w:hAnsi="Arial" w:cs="Arial"/>
        </w:rPr>
        <w:t>to</w:t>
      </w:r>
      <w:r w:rsidR="005E7E0B" w:rsidRPr="00681419">
        <w:rPr>
          <w:rFonts w:ascii="Arial" w:hAnsi="Arial" w:cs="Arial"/>
        </w:rPr>
        <w:t xml:space="preserve"> WGs 1 and 2</w:t>
      </w:r>
      <w:r w:rsidR="00D0686F" w:rsidRPr="00681419">
        <w:rPr>
          <w:rFonts w:ascii="Arial" w:hAnsi="Arial" w:cs="Arial"/>
        </w:rPr>
        <w:t xml:space="preserve">. </w:t>
      </w:r>
      <w:r w:rsidR="000B0C96" w:rsidRPr="00681419">
        <w:rPr>
          <w:rFonts w:ascii="Arial" w:hAnsi="Arial" w:cs="Arial"/>
        </w:rPr>
        <w:t>Organization of this event had also already been approved by Dr. Ioanna Stavridou, the Scientific Officer of the Action.</w:t>
      </w:r>
    </w:p>
    <w:p w:rsidR="0095334E" w:rsidRPr="00681419" w:rsidRDefault="0095334E" w:rsidP="00A54A92">
      <w:pPr>
        <w:widowControl w:val="0"/>
        <w:autoSpaceDE w:val="0"/>
        <w:autoSpaceDN w:val="0"/>
        <w:adjustRightInd w:val="0"/>
        <w:spacing w:after="0" w:line="240" w:lineRule="auto"/>
        <w:jc w:val="both"/>
        <w:rPr>
          <w:rFonts w:ascii="Arial" w:hAnsi="Arial" w:cs="Arial"/>
        </w:rPr>
      </w:pPr>
    </w:p>
    <w:p w:rsidR="00D0686F" w:rsidRPr="00681419" w:rsidRDefault="00D0686F" w:rsidP="005E7E0B">
      <w:pPr>
        <w:pStyle w:val="Paragraphedeliste"/>
        <w:widowControl w:val="0"/>
        <w:numPr>
          <w:ilvl w:val="0"/>
          <w:numId w:val="5"/>
        </w:numPr>
        <w:autoSpaceDE w:val="0"/>
        <w:autoSpaceDN w:val="0"/>
        <w:adjustRightInd w:val="0"/>
        <w:spacing w:after="0" w:line="240" w:lineRule="auto"/>
        <w:ind w:left="284" w:hanging="142"/>
        <w:jc w:val="both"/>
        <w:rPr>
          <w:rFonts w:ascii="Arial" w:hAnsi="Arial" w:cs="Arial"/>
        </w:rPr>
      </w:pPr>
      <w:r w:rsidRPr="00681419">
        <w:rPr>
          <w:rFonts w:ascii="Arial" w:hAnsi="Arial" w:cs="Arial"/>
        </w:rPr>
        <w:t>A SUSTAIN-COST Action session</w:t>
      </w:r>
      <w:r w:rsidR="00DA5C21" w:rsidRPr="00681419">
        <w:rPr>
          <w:rFonts w:ascii="Arial" w:hAnsi="Arial" w:cs="Arial"/>
        </w:rPr>
        <w:t xml:space="preserve"> on biotic stress tolerance</w:t>
      </w:r>
      <w:r w:rsidRPr="00681419">
        <w:rPr>
          <w:rFonts w:ascii="Arial" w:hAnsi="Arial" w:cs="Arial"/>
        </w:rPr>
        <w:t xml:space="preserve"> will be organized in the </w:t>
      </w:r>
      <w:r w:rsidR="00DA5C21" w:rsidRPr="00681419">
        <w:rPr>
          <w:rFonts w:ascii="Arial" w:hAnsi="Arial" w:cs="Arial"/>
        </w:rPr>
        <w:t>XXth EUCARPIA General Congress "Plant breeding: the art of bringing science to life" (29 August - 1 September 2016, Zurich). 5 participants will be funded to expose in oral presentations activities and objectives of</w:t>
      </w:r>
      <w:r w:rsidR="005E7E0B" w:rsidRPr="00681419">
        <w:rPr>
          <w:rFonts w:ascii="Arial" w:hAnsi="Arial" w:cs="Arial"/>
        </w:rPr>
        <w:t xml:space="preserve"> the</w:t>
      </w:r>
      <w:r w:rsidR="00DA5C21" w:rsidRPr="00681419">
        <w:rPr>
          <w:rFonts w:ascii="Arial" w:hAnsi="Arial" w:cs="Arial"/>
        </w:rPr>
        <w:t xml:space="preserve"> Sustain</w:t>
      </w:r>
      <w:r w:rsidR="005E7E0B" w:rsidRPr="00681419">
        <w:rPr>
          <w:rFonts w:ascii="Arial" w:hAnsi="Arial" w:cs="Arial"/>
        </w:rPr>
        <w:t xml:space="preserve"> Action</w:t>
      </w:r>
      <w:r w:rsidR="00DA5C21" w:rsidRPr="00681419">
        <w:rPr>
          <w:rFonts w:ascii="Arial" w:hAnsi="Arial" w:cs="Arial"/>
        </w:rPr>
        <w:t>.</w:t>
      </w:r>
      <w:r w:rsidR="005E7E0B" w:rsidRPr="00681419">
        <w:rPr>
          <w:rFonts w:ascii="Arial" w:hAnsi="Arial" w:cs="Arial"/>
        </w:rPr>
        <w:t xml:space="preserve"> </w:t>
      </w:r>
      <w:r w:rsidR="000B0C96" w:rsidRPr="00681419">
        <w:rPr>
          <w:rFonts w:ascii="Arial" w:hAnsi="Arial" w:cs="Arial"/>
        </w:rPr>
        <w:t>This Activity is particularly relevant for WG4 since this conference organized by the Euroean Association for Research on Plant Breeding allows outstanding communication with the European Plant Breeding community. This activity had already previously been approved by an MC vote.</w:t>
      </w:r>
    </w:p>
    <w:p w:rsidR="00D0686F" w:rsidRPr="00681419" w:rsidRDefault="00D0686F" w:rsidP="00F82B40">
      <w:pPr>
        <w:widowControl w:val="0"/>
        <w:autoSpaceDE w:val="0"/>
        <w:autoSpaceDN w:val="0"/>
        <w:adjustRightInd w:val="0"/>
        <w:spacing w:after="0" w:line="240" w:lineRule="auto"/>
        <w:jc w:val="both"/>
        <w:rPr>
          <w:rFonts w:ascii="Arial" w:hAnsi="Arial" w:cs="Arial"/>
        </w:rPr>
      </w:pPr>
    </w:p>
    <w:p w:rsidR="005E7E0B" w:rsidRPr="00681419" w:rsidRDefault="005E7E0B" w:rsidP="005E7E0B">
      <w:pPr>
        <w:pStyle w:val="Paragraphedeliste"/>
        <w:widowControl w:val="0"/>
        <w:numPr>
          <w:ilvl w:val="0"/>
          <w:numId w:val="5"/>
        </w:numPr>
        <w:autoSpaceDE w:val="0"/>
        <w:autoSpaceDN w:val="0"/>
        <w:adjustRightInd w:val="0"/>
        <w:spacing w:after="0" w:line="240" w:lineRule="auto"/>
        <w:ind w:left="284" w:hanging="142"/>
        <w:jc w:val="both"/>
        <w:rPr>
          <w:rFonts w:ascii="Arial" w:hAnsi="Arial" w:cs="Arial"/>
        </w:rPr>
      </w:pPr>
      <w:r w:rsidRPr="00983E25">
        <w:rPr>
          <w:rFonts w:ascii="Arial" w:hAnsi="Arial" w:cs="Arial"/>
        </w:rPr>
        <w:lastRenderedPageBreak/>
        <w:t>A session on “Roles of Effectors in Virulence and Host Range” will be organized in the 6th International Bacterial Wilt Symposium</w:t>
      </w:r>
      <w:r w:rsidR="000B0C96" w:rsidRPr="00983E25">
        <w:rPr>
          <w:rFonts w:ascii="Arial" w:hAnsi="Arial" w:cs="Arial"/>
        </w:rPr>
        <w:t xml:space="preserve"> (</w:t>
      </w:r>
      <w:r w:rsidRPr="00983E25">
        <w:rPr>
          <w:rFonts w:ascii="Arial" w:hAnsi="Arial" w:cs="Arial"/>
        </w:rPr>
        <w:t>3rd-7th July 2016, Toulouse, France”</w:t>
      </w:r>
      <w:r w:rsidR="000B0C96" w:rsidRPr="00983E25">
        <w:rPr>
          <w:rFonts w:ascii="Arial" w:hAnsi="Arial" w:cs="Arial"/>
        </w:rPr>
        <w:t>)</w:t>
      </w:r>
      <w:r w:rsidRPr="00983E25">
        <w:rPr>
          <w:rFonts w:ascii="Arial" w:hAnsi="Arial" w:cs="Arial"/>
        </w:rPr>
        <w:t xml:space="preserve"> </w:t>
      </w:r>
      <w:r w:rsidR="000B0C96" w:rsidRPr="00983E25">
        <w:rPr>
          <w:rFonts w:ascii="Arial" w:hAnsi="Arial" w:cs="Arial"/>
        </w:rPr>
        <w:t>Up to</w:t>
      </w:r>
      <w:r w:rsidRPr="00983E25">
        <w:rPr>
          <w:rFonts w:ascii="Arial" w:hAnsi="Arial" w:cs="Arial"/>
        </w:rPr>
        <w:t xml:space="preserve"> 5 participants will be funded to expose in oral presentations activities and objectives of the Sustain Action</w:t>
      </w:r>
      <w:r w:rsidR="000B0C96" w:rsidRPr="00983E25">
        <w:rPr>
          <w:rFonts w:ascii="Arial" w:hAnsi="Arial" w:cs="Arial"/>
        </w:rPr>
        <w:t xml:space="preserve"> to an international</w:t>
      </w:r>
      <w:r w:rsidR="000B0C96" w:rsidRPr="00681419">
        <w:rPr>
          <w:rFonts w:ascii="Arial" w:hAnsi="Arial" w:cs="Arial"/>
        </w:rPr>
        <w:t xml:space="preserve"> and broad audience of epidemiologists, plant pathologists and breeders.</w:t>
      </w:r>
    </w:p>
    <w:p w:rsidR="00DA5C21" w:rsidRPr="00681419" w:rsidRDefault="00DA5C21" w:rsidP="00F82B40">
      <w:pPr>
        <w:widowControl w:val="0"/>
        <w:autoSpaceDE w:val="0"/>
        <w:autoSpaceDN w:val="0"/>
        <w:adjustRightInd w:val="0"/>
        <w:spacing w:after="0" w:line="240" w:lineRule="auto"/>
        <w:jc w:val="both"/>
        <w:rPr>
          <w:rFonts w:ascii="Arial" w:hAnsi="Arial" w:cs="Arial"/>
        </w:rPr>
      </w:pPr>
    </w:p>
    <w:p w:rsidR="000B0C96" w:rsidRPr="00681419" w:rsidRDefault="000B0C96" w:rsidP="00F82B40">
      <w:pPr>
        <w:widowControl w:val="0"/>
        <w:autoSpaceDE w:val="0"/>
        <w:autoSpaceDN w:val="0"/>
        <w:adjustRightInd w:val="0"/>
        <w:spacing w:after="0" w:line="240" w:lineRule="auto"/>
        <w:jc w:val="both"/>
        <w:rPr>
          <w:rFonts w:ascii="Arial" w:hAnsi="Arial" w:cs="Arial"/>
        </w:rPr>
      </w:pPr>
      <w:r w:rsidRPr="00681419">
        <w:rPr>
          <w:rFonts w:ascii="Arial" w:hAnsi="Arial" w:cs="Arial"/>
        </w:rPr>
        <w:t>Needs for training in the analysis of large scale genomic data sets for the investigation of pathogen and plant genomes were identified in the workshop “Evolutionary genomics of plant pathogens” – Kiel University, Germany, 26-28 August 2015. Opportunities and priorities for the organization of a training school on this topic were discussed</w:t>
      </w:r>
      <w:r w:rsidR="008051DA">
        <w:rPr>
          <w:rFonts w:ascii="Arial" w:hAnsi="Arial" w:cs="Arial"/>
        </w:rPr>
        <w:t xml:space="preserve"> and there was broad consensus to organize a training school on “</w:t>
      </w:r>
      <w:r w:rsidR="008051DA" w:rsidRPr="008051DA">
        <w:rPr>
          <w:rFonts w:ascii="Arial" w:hAnsi="Arial" w:cs="Arial"/>
        </w:rPr>
        <w:t>Pathogenomics</w:t>
      </w:r>
      <w:r w:rsidR="008051DA">
        <w:rPr>
          <w:rFonts w:ascii="Arial" w:hAnsi="Arial" w:cs="Arial"/>
        </w:rPr>
        <w:t>” beginning of 2017</w:t>
      </w:r>
      <w:r w:rsidR="0073274C">
        <w:rPr>
          <w:rFonts w:ascii="Arial" w:hAnsi="Arial" w:cs="Arial"/>
        </w:rPr>
        <w:t xml:space="preserve"> at the Sainsbury Laboratory in Norwich (UK)</w:t>
      </w:r>
      <w:r w:rsidR="008051DA">
        <w:rPr>
          <w:rFonts w:ascii="Arial" w:hAnsi="Arial" w:cs="Arial"/>
        </w:rPr>
        <w:t>. Eva Stuckenbrock (WG3 leader) and Sophien Kamoun</w:t>
      </w:r>
      <w:r w:rsidR="0073274C">
        <w:rPr>
          <w:rFonts w:ascii="Arial" w:hAnsi="Arial" w:cs="Arial"/>
        </w:rPr>
        <w:t xml:space="preserve"> (Local Organizer)</w:t>
      </w:r>
      <w:r w:rsidR="008051DA">
        <w:rPr>
          <w:rFonts w:ascii="Arial" w:hAnsi="Arial" w:cs="Arial"/>
        </w:rPr>
        <w:t xml:space="preserve"> accepted to set-up a scientific committee and to work on a more concrete outline for the training school</w:t>
      </w:r>
      <w:r w:rsidR="0073274C">
        <w:rPr>
          <w:rFonts w:ascii="Arial" w:hAnsi="Arial" w:cs="Arial"/>
        </w:rPr>
        <w:t>.</w:t>
      </w:r>
    </w:p>
    <w:p w:rsidR="000B0C96" w:rsidRPr="00681419" w:rsidRDefault="000B0C96" w:rsidP="00F82B40">
      <w:pPr>
        <w:widowControl w:val="0"/>
        <w:autoSpaceDE w:val="0"/>
        <w:autoSpaceDN w:val="0"/>
        <w:adjustRightInd w:val="0"/>
        <w:spacing w:after="0" w:line="240" w:lineRule="auto"/>
        <w:jc w:val="both"/>
        <w:rPr>
          <w:rFonts w:ascii="Arial" w:hAnsi="Arial" w:cs="Arial"/>
        </w:rPr>
      </w:pPr>
    </w:p>
    <w:p w:rsidR="00716CA8" w:rsidRPr="00681419" w:rsidRDefault="00716CA8" w:rsidP="00F82B40">
      <w:pPr>
        <w:widowControl w:val="0"/>
        <w:autoSpaceDE w:val="0"/>
        <w:autoSpaceDN w:val="0"/>
        <w:adjustRightInd w:val="0"/>
        <w:spacing w:after="0" w:line="240" w:lineRule="auto"/>
        <w:jc w:val="both"/>
        <w:rPr>
          <w:rFonts w:ascii="Arial" w:hAnsi="Arial" w:cs="Arial"/>
        </w:rPr>
      </w:pPr>
    </w:p>
    <w:p w:rsidR="00716CA8" w:rsidRPr="00681419" w:rsidRDefault="00A54A92" w:rsidP="00F82B40">
      <w:pPr>
        <w:widowControl w:val="0"/>
        <w:autoSpaceDE w:val="0"/>
        <w:autoSpaceDN w:val="0"/>
        <w:adjustRightInd w:val="0"/>
        <w:spacing w:after="120" w:line="240" w:lineRule="auto"/>
        <w:jc w:val="both"/>
        <w:rPr>
          <w:rFonts w:ascii="Arial" w:hAnsi="Arial" w:cs="Arial"/>
          <w:b/>
        </w:rPr>
      </w:pPr>
      <w:r w:rsidRPr="00681419">
        <w:rPr>
          <w:rFonts w:ascii="Arial" w:hAnsi="Arial" w:cs="Arial"/>
          <w:b/>
        </w:rPr>
        <w:t>12</w:t>
      </w:r>
      <w:r w:rsidR="00716CA8" w:rsidRPr="00681419">
        <w:rPr>
          <w:rFonts w:ascii="Arial" w:hAnsi="Arial" w:cs="Arial"/>
          <w:b/>
        </w:rPr>
        <w:t>. AOB</w:t>
      </w:r>
    </w:p>
    <w:p w:rsidR="00716CA8" w:rsidRPr="00681419" w:rsidRDefault="00716CA8" w:rsidP="00F82B40">
      <w:pPr>
        <w:widowControl w:val="0"/>
        <w:autoSpaceDE w:val="0"/>
        <w:autoSpaceDN w:val="0"/>
        <w:adjustRightInd w:val="0"/>
        <w:spacing w:after="0" w:line="240" w:lineRule="auto"/>
        <w:jc w:val="both"/>
        <w:rPr>
          <w:rFonts w:ascii="Arial" w:hAnsi="Arial" w:cs="Arial"/>
        </w:rPr>
      </w:pPr>
      <w:r w:rsidRPr="00681419">
        <w:rPr>
          <w:rFonts w:ascii="Arial" w:hAnsi="Arial" w:cs="Arial"/>
        </w:rPr>
        <w:t>No other points were raised</w:t>
      </w:r>
    </w:p>
    <w:p w:rsidR="00716CA8" w:rsidRPr="00681419" w:rsidRDefault="00716CA8" w:rsidP="00F82B40">
      <w:pPr>
        <w:widowControl w:val="0"/>
        <w:autoSpaceDE w:val="0"/>
        <w:autoSpaceDN w:val="0"/>
        <w:adjustRightInd w:val="0"/>
        <w:spacing w:after="0" w:line="240" w:lineRule="auto"/>
        <w:jc w:val="both"/>
        <w:rPr>
          <w:rFonts w:ascii="Arial" w:hAnsi="Arial" w:cs="Arial"/>
        </w:rPr>
      </w:pPr>
    </w:p>
    <w:p w:rsidR="00716CA8" w:rsidRPr="00681419" w:rsidRDefault="00716CA8" w:rsidP="00F82B40">
      <w:pPr>
        <w:widowControl w:val="0"/>
        <w:autoSpaceDE w:val="0"/>
        <w:autoSpaceDN w:val="0"/>
        <w:adjustRightInd w:val="0"/>
        <w:spacing w:after="0" w:line="240" w:lineRule="auto"/>
        <w:jc w:val="both"/>
        <w:rPr>
          <w:rFonts w:ascii="Arial" w:hAnsi="Arial" w:cs="Arial"/>
        </w:rPr>
      </w:pPr>
    </w:p>
    <w:p w:rsidR="00716CA8" w:rsidRPr="00681419" w:rsidRDefault="00A54A92" w:rsidP="00F82B40">
      <w:pPr>
        <w:widowControl w:val="0"/>
        <w:autoSpaceDE w:val="0"/>
        <w:autoSpaceDN w:val="0"/>
        <w:adjustRightInd w:val="0"/>
        <w:spacing w:after="120" w:line="240" w:lineRule="auto"/>
        <w:jc w:val="both"/>
        <w:rPr>
          <w:rFonts w:ascii="Arial" w:hAnsi="Arial" w:cs="Arial"/>
          <w:b/>
        </w:rPr>
      </w:pPr>
      <w:r w:rsidRPr="00681419">
        <w:rPr>
          <w:rFonts w:ascii="Arial" w:hAnsi="Arial" w:cs="Arial"/>
          <w:b/>
        </w:rPr>
        <w:t>13</w:t>
      </w:r>
      <w:r w:rsidR="00716CA8" w:rsidRPr="00681419">
        <w:rPr>
          <w:rFonts w:ascii="Arial" w:hAnsi="Arial" w:cs="Arial"/>
          <w:b/>
        </w:rPr>
        <w:t>. Location and date of next meeting</w:t>
      </w:r>
    </w:p>
    <w:p w:rsidR="00716CA8" w:rsidRPr="00681419" w:rsidRDefault="00716CA8" w:rsidP="00681419">
      <w:pPr>
        <w:widowControl w:val="0"/>
        <w:autoSpaceDE w:val="0"/>
        <w:autoSpaceDN w:val="0"/>
        <w:adjustRightInd w:val="0"/>
        <w:spacing w:after="0" w:line="240" w:lineRule="auto"/>
        <w:jc w:val="both"/>
        <w:rPr>
          <w:rFonts w:ascii="Arial" w:hAnsi="Arial" w:cs="Arial"/>
        </w:rPr>
      </w:pPr>
      <w:r w:rsidRPr="00681419">
        <w:rPr>
          <w:rFonts w:ascii="Arial" w:hAnsi="Arial" w:cs="Arial"/>
        </w:rPr>
        <w:t xml:space="preserve">The next MC meeting will be combined with the next annual conference of the Action to be held </w:t>
      </w:r>
      <w:r w:rsidR="00681419" w:rsidRPr="00681419">
        <w:rPr>
          <w:rFonts w:ascii="Arial" w:hAnsi="Arial" w:cs="Arial"/>
        </w:rPr>
        <w:t>1-3 March 2017 in Bled:Slovenia</w:t>
      </w:r>
      <w:r w:rsidRPr="00681419">
        <w:rPr>
          <w:rFonts w:ascii="Arial" w:hAnsi="Arial" w:cs="Arial"/>
        </w:rPr>
        <w:t>.</w:t>
      </w:r>
      <w:r w:rsidR="00681419" w:rsidRPr="00681419">
        <w:rPr>
          <w:rFonts w:ascii="Arial" w:hAnsi="Arial" w:cs="Arial"/>
        </w:rPr>
        <w:t xml:space="preserve"> The local organizers will be Saša Širca and Barbara Gerič Stare from the Agricultural Institute of Slovenia in Ljubljana. </w:t>
      </w:r>
    </w:p>
    <w:p w:rsidR="00F82B40" w:rsidRPr="00681419" w:rsidRDefault="00F82B40" w:rsidP="00F82B40">
      <w:pPr>
        <w:widowControl w:val="0"/>
        <w:autoSpaceDE w:val="0"/>
        <w:autoSpaceDN w:val="0"/>
        <w:adjustRightInd w:val="0"/>
        <w:spacing w:after="0" w:line="240" w:lineRule="auto"/>
        <w:jc w:val="both"/>
        <w:rPr>
          <w:rFonts w:ascii="Arial" w:hAnsi="Arial" w:cs="Arial"/>
        </w:rPr>
      </w:pPr>
    </w:p>
    <w:p w:rsidR="00F82B40" w:rsidRPr="00681419" w:rsidRDefault="00F82B40" w:rsidP="00F82B40">
      <w:pPr>
        <w:widowControl w:val="0"/>
        <w:autoSpaceDE w:val="0"/>
        <w:autoSpaceDN w:val="0"/>
        <w:adjustRightInd w:val="0"/>
        <w:spacing w:after="0" w:line="240" w:lineRule="auto"/>
        <w:jc w:val="both"/>
        <w:rPr>
          <w:rFonts w:ascii="Arial" w:hAnsi="Arial" w:cs="Arial"/>
        </w:rPr>
      </w:pPr>
    </w:p>
    <w:p w:rsidR="00716CA8" w:rsidRPr="00681419" w:rsidRDefault="00A54A92" w:rsidP="00F82B40">
      <w:pPr>
        <w:widowControl w:val="0"/>
        <w:autoSpaceDE w:val="0"/>
        <w:autoSpaceDN w:val="0"/>
        <w:adjustRightInd w:val="0"/>
        <w:spacing w:after="120" w:line="240" w:lineRule="auto"/>
        <w:jc w:val="both"/>
        <w:rPr>
          <w:rFonts w:ascii="Arial" w:hAnsi="Arial" w:cs="Arial"/>
          <w:b/>
        </w:rPr>
      </w:pPr>
      <w:r w:rsidRPr="00681419">
        <w:rPr>
          <w:rFonts w:ascii="Arial" w:hAnsi="Arial" w:cs="Arial"/>
          <w:b/>
        </w:rPr>
        <w:t>14</w:t>
      </w:r>
      <w:r w:rsidR="00716CA8" w:rsidRPr="00681419">
        <w:rPr>
          <w:rFonts w:ascii="Arial" w:hAnsi="Arial" w:cs="Arial"/>
          <w:b/>
        </w:rPr>
        <w:t>. Summary of MC decisions</w:t>
      </w:r>
    </w:p>
    <w:p w:rsidR="008051DA" w:rsidRDefault="00716CA8" w:rsidP="00F82B40">
      <w:pPr>
        <w:widowControl w:val="0"/>
        <w:autoSpaceDE w:val="0"/>
        <w:autoSpaceDN w:val="0"/>
        <w:adjustRightInd w:val="0"/>
        <w:spacing w:after="0" w:line="240" w:lineRule="auto"/>
        <w:jc w:val="both"/>
        <w:rPr>
          <w:rFonts w:ascii="Arial" w:hAnsi="Arial" w:cs="Arial"/>
        </w:rPr>
      </w:pPr>
      <w:r w:rsidRPr="00681419">
        <w:rPr>
          <w:rFonts w:ascii="Arial" w:hAnsi="Arial" w:cs="Arial"/>
        </w:rPr>
        <w:t xml:space="preserve">- </w:t>
      </w:r>
      <w:r w:rsidR="008051DA">
        <w:rPr>
          <w:rFonts w:ascii="Arial" w:hAnsi="Arial" w:cs="Arial"/>
        </w:rPr>
        <w:t xml:space="preserve">Approval of the </w:t>
      </w:r>
      <w:r w:rsidR="008051DA" w:rsidRPr="00681419">
        <w:rPr>
          <w:rFonts w:ascii="Arial" w:hAnsi="Arial" w:cs="Arial"/>
        </w:rPr>
        <w:t>procedure for the selection of STSMs</w:t>
      </w:r>
    </w:p>
    <w:p w:rsidR="00A54A92" w:rsidRDefault="008051DA" w:rsidP="00F82B40">
      <w:pPr>
        <w:widowControl w:val="0"/>
        <w:autoSpaceDE w:val="0"/>
        <w:autoSpaceDN w:val="0"/>
        <w:adjustRightInd w:val="0"/>
        <w:spacing w:after="0" w:line="240" w:lineRule="auto"/>
        <w:jc w:val="both"/>
        <w:rPr>
          <w:rFonts w:ascii="Arial" w:hAnsi="Arial" w:cs="Arial"/>
        </w:rPr>
      </w:pPr>
      <w:r>
        <w:rPr>
          <w:rFonts w:ascii="Arial" w:hAnsi="Arial" w:cs="Arial"/>
        </w:rPr>
        <w:t>- Annual Conference in Bled/Slovenia 1-3 March 2017</w:t>
      </w:r>
      <w:r w:rsidR="00716CA8" w:rsidRPr="00681419">
        <w:rPr>
          <w:rFonts w:ascii="Arial" w:hAnsi="Arial" w:cs="Arial"/>
        </w:rPr>
        <w:t xml:space="preserve"> </w:t>
      </w:r>
    </w:p>
    <w:p w:rsidR="0073274C" w:rsidRPr="00681419" w:rsidRDefault="0073274C" w:rsidP="00F82B40">
      <w:pPr>
        <w:widowControl w:val="0"/>
        <w:autoSpaceDE w:val="0"/>
        <w:autoSpaceDN w:val="0"/>
        <w:adjustRightInd w:val="0"/>
        <w:spacing w:after="0" w:line="240" w:lineRule="auto"/>
        <w:jc w:val="both"/>
        <w:rPr>
          <w:rFonts w:ascii="Arial" w:hAnsi="Arial" w:cs="Arial"/>
        </w:rPr>
      </w:pPr>
      <w:r>
        <w:rPr>
          <w:rFonts w:ascii="Arial" w:hAnsi="Arial" w:cs="Arial"/>
        </w:rPr>
        <w:t>- Training School on Pathogenomics in Norwich (UK) organized by Eva Stukenbrock and Sophien Kamoun.</w:t>
      </w:r>
    </w:p>
    <w:p w:rsidR="008051DA" w:rsidRDefault="00716CA8" w:rsidP="00F82B40">
      <w:pPr>
        <w:widowControl w:val="0"/>
        <w:autoSpaceDE w:val="0"/>
        <w:autoSpaceDN w:val="0"/>
        <w:adjustRightInd w:val="0"/>
        <w:spacing w:after="0" w:line="240" w:lineRule="auto"/>
        <w:jc w:val="both"/>
        <w:rPr>
          <w:rFonts w:ascii="Arial" w:hAnsi="Arial" w:cs="Arial"/>
        </w:rPr>
      </w:pPr>
      <w:r w:rsidRPr="00681419">
        <w:rPr>
          <w:rFonts w:ascii="Arial" w:hAnsi="Arial" w:cs="Arial"/>
        </w:rPr>
        <w:t xml:space="preserve">- </w:t>
      </w:r>
      <w:r w:rsidR="008051DA">
        <w:rPr>
          <w:rFonts w:ascii="Arial" w:hAnsi="Arial" w:cs="Arial"/>
        </w:rPr>
        <w:t>P</w:t>
      </w:r>
      <w:r w:rsidR="008051DA" w:rsidRPr="00681419">
        <w:rPr>
          <w:rFonts w:ascii="Arial" w:hAnsi="Arial" w:cs="Arial"/>
        </w:rPr>
        <w:t xml:space="preserve">lenary session on biotic interactions </w:t>
      </w:r>
      <w:r w:rsidR="008051DA">
        <w:rPr>
          <w:rFonts w:ascii="Arial" w:hAnsi="Arial" w:cs="Arial"/>
        </w:rPr>
        <w:t xml:space="preserve">in the </w:t>
      </w:r>
      <w:r w:rsidR="008051DA" w:rsidRPr="00681419">
        <w:rPr>
          <w:rFonts w:ascii="Arial" w:hAnsi="Arial" w:cs="Arial"/>
        </w:rPr>
        <w:t>13th European Conference on Fungal Genetics (ECFG, 3-6 April 2016, Paris/France)</w:t>
      </w:r>
      <w:r w:rsidR="008051DA">
        <w:rPr>
          <w:rFonts w:ascii="Arial" w:hAnsi="Arial" w:cs="Arial"/>
        </w:rPr>
        <w:t>.</w:t>
      </w:r>
    </w:p>
    <w:p w:rsidR="008051DA" w:rsidRDefault="008051DA" w:rsidP="00F82B40">
      <w:pPr>
        <w:widowControl w:val="0"/>
        <w:autoSpaceDE w:val="0"/>
        <w:autoSpaceDN w:val="0"/>
        <w:adjustRightInd w:val="0"/>
        <w:spacing w:after="0" w:line="240" w:lineRule="auto"/>
        <w:jc w:val="both"/>
        <w:rPr>
          <w:rFonts w:ascii="Arial" w:hAnsi="Arial" w:cs="Arial"/>
        </w:rPr>
      </w:pPr>
      <w:r>
        <w:rPr>
          <w:rFonts w:ascii="Arial" w:hAnsi="Arial" w:cs="Arial"/>
        </w:rPr>
        <w:t>- S</w:t>
      </w:r>
      <w:r w:rsidRPr="00681419">
        <w:rPr>
          <w:rFonts w:ascii="Arial" w:hAnsi="Arial" w:cs="Arial"/>
        </w:rPr>
        <w:t>ession on biotic stress tolerance will be organized in the XXth EUCARPIA General Congress "Plant breeding: the art of bringing science to life" (29 August - 1 September 2016, Zurich)</w:t>
      </w:r>
    </w:p>
    <w:p w:rsidR="00716CA8" w:rsidRPr="00681419" w:rsidRDefault="008051DA" w:rsidP="00F82B40">
      <w:pPr>
        <w:widowControl w:val="0"/>
        <w:autoSpaceDE w:val="0"/>
        <w:autoSpaceDN w:val="0"/>
        <w:adjustRightInd w:val="0"/>
        <w:spacing w:after="0" w:line="240" w:lineRule="auto"/>
        <w:jc w:val="both"/>
        <w:rPr>
          <w:rFonts w:ascii="Arial" w:hAnsi="Arial" w:cs="Arial"/>
        </w:rPr>
      </w:pPr>
      <w:r>
        <w:rPr>
          <w:rFonts w:ascii="Arial" w:hAnsi="Arial" w:cs="Arial"/>
        </w:rPr>
        <w:t>- S</w:t>
      </w:r>
      <w:r w:rsidRPr="00983E25">
        <w:rPr>
          <w:rFonts w:ascii="Arial" w:hAnsi="Arial" w:cs="Arial"/>
        </w:rPr>
        <w:t>ession on “Roles of Effectors in Virulence and Host Range” will be organized in the 6th International Bacterial Wilt Symposium (3rd-7th July 2016, Toulouse, France”)</w:t>
      </w:r>
    </w:p>
    <w:p w:rsidR="00716CA8" w:rsidRPr="00681419" w:rsidRDefault="00716CA8" w:rsidP="00F82B40">
      <w:pPr>
        <w:widowControl w:val="0"/>
        <w:autoSpaceDE w:val="0"/>
        <w:autoSpaceDN w:val="0"/>
        <w:adjustRightInd w:val="0"/>
        <w:spacing w:after="0" w:line="240" w:lineRule="auto"/>
        <w:jc w:val="both"/>
        <w:rPr>
          <w:rFonts w:ascii="Arial" w:hAnsi="Arial" w:cs="Arial"/>
        </w:rPr>
      </w:pPr>
    </w:p>
    <w:p w:rsidR="00F82B40" w:rsidRPr="00681419" w:rsidRDefault="00F82B40" w:rsidP="00F82B40">
      <w:pPr>
        <w:widowControl w:val="0"/>
        <w:autoSpaceDE w:val="0"/>
        <w:autoSpaceDN w:val="0"/>
        <w:adjustRightInd w:val="0"/>
        <w:spacing w:after="0" w:line="240" w:lineRule="auto"/>
        <w:jc w:val="both"/>
        <w:rPr>
          <w:rFonts w:ascii="Arial" w:hAnsi="Arial" w:cs="Arial"/>
        </w:rPr>
      </w:pPr>
    </w:p>
    <w:p w:rsidR="00716CA8" w:rsidRPr="00681419" w:rsidRDefault="00A54A92" w:rsidP="00F82B40">
      <w:pPr>
        <w:widowControl w:val="0"/>
        <w:autoSpaceDE w:val="0"/>
        <w:autoSpaceDN w:val="0"/>
        <w:adjustRightInd w:val="0"/>
        <w:spacing w:after="120" w:line="240" w:lineRule="auto"/>
        <w:jc w:val="both"/>
        <w:rPr>
          <w:rFonts w:ascii="Arial" w:hAnsi="Arial" w:cs="Arial"/>
          <w:b/>
        </w:rPr>
      </w:pPr>
      <w:r w:rsidRPr="00681419">
        <w:rPr>
          <w:rFonts w:ascii="Arial" w:hAnsi="Arial" w:cs="Arial"/>
          <w:b/>
        </w:rPr>
        <w:t>15</w:t>
      </w:r>
      <w:r w:rsidR="00716CA8" w:rsidRPr="00681419">
        <w:rPr>
          <w:rFonts w:ascii="Arial" w:hAnsi="Arial" w:cs="Arial"/>
          <w:b/>
        </w:rPr>
        <w:t>. Closing</w:t>
      </w:r>
    </w:p>
    <w:p w:rsidR="00F82B40" w:rsidRPr="00681419" w:rsidRDefault="00F82B40" w:rsidP="00F82B40">
      <w:pPr>
        <w:jc w:val="both"/>
        <w:rPr>
          <w:rFonts w:ascii="Arial" w:hAnsi="Arial" w:cs="Arial"/>
          <w:b/>
        </w:rPr>
      </w:pPr>
      <w:r w:rsidRPr="00681419">
        <w:rPr>
          <w:rFonts w:ascii="Arial" w:hAnsi="Arial" w:cs="Arial"/>
          <w:b/>
        </w:rPr>
        <w:br w:type="page"/>
      </w:r>
    </w:p>
    <w:p w:rsidR="009D4AD5" w:rsidRPr="00681419" w:rsidRDefault="00921223" w:rsidP="00F82B40">
      <w:pPr>
        <w:widowControl w:val="0"/>
        <w:autoSpaceDE w:val="0"/>
        <w:autoSpaceDN w:val="0"/>
        <w:adjustRightInd w:val="0"/>
        <w:spacing w:after="0" w:line="240" w:lineRule="auto"/>
        <w:jc w:val="both"/>
        <w:rPr>
          <w:rFonts w:ascii="Arial" w:hAnsi="Arial" w:cs="Arial"/>
          <w:b/>
        </w:rPr>
      </w:pPr>
      <w:r w:rsidRPr="00681419">
        <w:rPr>
          <w:rFonts w:ascii="Arial" w:hAnsi="Arial" w:cs="Arial"/>
          <w:b/>
        </w:rPr>
        <w:lastRenderedPageBreak/>
        <w:t>MC members attending the meeting</w:t>
      </w:r>
      <w:r w:rsidR="009D4AD5" w:rsidRPr="00681419">
        <w:rPr>
          <w:rFonts w:ascii="Arial" w:hAnsi="Arial" w:cs="Arial"/>
          <w:b/>
        </w:rPr>
        <w:t xml:space="preserve">   </w:t>
      </w:r>
    </w:p>
    <w:p w:rsidR="00921223" w:rsidRDefault="00921223" w:rsidP="00F82B40">
      <w:pPr>
        <w:widowControl w:val="0"/>
        <w:autoSpaceDE w:val="0"/>
        <w:autoSpaceDN w:val="0"/>
        <w:adjustRightInd w:val="0"/>
        <w:spacing w:after="0" w:line="240" w:lineRule="auto"/>
        <w:jc w:val="both"/>
        <w:rPr>
          <w:rFonts w:ascii="Arial" w:hAnsi="Arial" w:cs="Arial"/>
        </w:rPr>
      </w:pPr>
    </w:p>
    <w:tbl>
      <w:tblPr>
        <w:tblW w:w="5337" w:type="dxa"/>
        <w:tblInd w:w="93" w:type="dxa"/>
        <w:tblLook w:val="04A0" w:firstRow="1" w:lastRow="0" w:firstColumn="1" w:lastColumn="0" w:noHBand="0" w:noVBand="1"/>
      </w:tblPr>
      <w:tblGrid>
        <w:gridCol w:w="2992"/>
        <w:gridCol w:w="1757"/>
        <w:gridCol w:w="1440"/>
      </w:tblGrid>
      <w:tr w:rsidR="00C741E8" w:rsidRPr="00C741E8" w:rsidTr="00C741E8">
        <w:trPr>
          <w:trHeight w:val="600"/>
        </w:trPr>
        <w:tc>
          <w:tcPr>
            <w:tcW w:w="2992" w:type="dxa"/>
            <w:tcBorders>
              <w:top w:val="single" w:sz="4" w:space="0" w:color="A4BED4"/>
              <w:left w:val="single" w:sz="4" w:space="0" w:color="A4BED4"/>
              <w:bottom w:val="single" w:sz="4" w:space="0" w:color="A4BED4"/>
              <w:right w:val="single" w:sz="4" w:space="0" w:color="A4BED4"/>
            </w:tcBorders>
            <w:shd w:val="clear" w:color="000000" w:fill="D1E5FE"/>
            <w:noWrap/>
            <w:vAlign w:val="center"/>
            <w:hideMark/>
          </w:tcPr>
          <w:p w:rsidR="00C741E8" w:rsidRPr="00C741E8" w:rsidRDefault="00C741E8" w:rsidP="00C741E8">
            <w:pPr>
              <w:spacing w:after="0" w:line="240" w:lineRule="auto"/>
              <w:jc w:val="center"/>
              <w:rPr>
                <w:rFonts w:ascii="Helvetica" w:eastAsia="Times New Roman" w:hAnsi="Helvetica" w:cs="Helvetica"/>
                <w:b/>
                <w:bCs/>
                <w:color w:val="000000"/>
                <w:sz w:val="18"/>
                <w:szCs w:val="18"/>
              </w:rPr>
            </w:pPr>
            <w:r w:rsidRPr="00C741E8">
              <w:rPr>
                <w:rFonts w:ascii="Helvetica" w:eastAsia="Times New Roman" w:hAnsi="Helvetica" w:cs="Helvetica"/>
                <w:b/>
                <w:bCs/>
                <w:color w:val="000000"/>
                <w:sz w:val="18"/>
                <w:szCs w:val="18"/>
              </w:rPr>
              <w:t>Name</w:t>
            </w:r>
          </w:p>
        </w:tc>
        <w:tc>
          <w:tcPr>
            <w:tcW w:w="905" w:type="dxa"/>
            <w:tcBorders>
              <w:top w:val="single" w:sz="4" w:space="0" w:color="A4BED4"/>
              <w:left w:val="nil"/>
              <w:bottom w:val="single" w:sz="4" w:space="0" w:color="A4BED4"/>
              <w:right w:val="single" w:sz="4" w:space="0" w:color="A4BED4"/>
            </w:tcBorders>
            <w:shd w:val="clear" w:color="000000" w:fill="D1E5FE"/>
            <w:noWrap/>
            <w:vAlign w:val="center"/>
            <w:hideMark/>
          </w:tcPr>
          <w:p w:rsidR="00C741E8" w:rsidRPr="00C741E8" w:rsidRDefault="00C741E8" w:rsidP="00C741E8">
            <w:pPr>
              <w:spacing w:after="0" w:line="240" w:lineRule="auto"/>
              <w:jc w:val="center"/>
              <w:rPr>
                <w:rFonts w:ascii="Helvetica" w:eastAsia="Times New Roman" w:hAnsi="Helvetica" w:cs="Helvetica"/>
                <w:b/>
                <w:bCs/>
                <w:color w:val="000000"/>
                <w:sz w:val="18"/>
                <w:szCs w:val="18"/>
              </w:rPr>
            </w:pPr>
            <w:r w:rsidRPr="00C741E8">
              <w:rPr>
                <w:rFonts w:ascii="Helvetica" w:eastAsia="Times New Roman" w:hAnsi="Helvetica" w:cs="Helvetica"/>
                <w:b/>
                <w:bCs/>
                <w:color w:val="000000"/>
                <w:sz w:val="18"/>
                <w:szCs w:val="18"/>
              </w:rPr>
              <w:t>Category/Position</w:t>
            </w:r>
          </w:p>
        </w:tc>
        <w:tc>
          <w:tcPr>
            <w:tcW w:w="1440" w:type="dxa"/>
            <w:tcBorders>
              <w:top w:val="single" w:sz="4" w:space="0" w:color="A4BED4"/>
              <w:left w:val="nil"/>
              <w:bottom w:val="single" w:sz="4" w:space="0" w:color="A4BED4"/>
              <w:right w:val="single" w:sz="4" w:space="0" w:color="A4BED4"/>
            </w:tcBorders>
            <w:shd w:val="clear" w:color="000000" w:fill="D1E5FE"/>
            <w:noWrap/>
            <w:vAlign w:val="center"/>
            <w:hideMark/>
          </w:tcPr>
          <w:p w:rsidR="00C741E8" w:rsidRPr="00C741E8" w:rsidRDefault="00C741E8" w:rsidP="00C741E8">
            <w:pPr>
              <w:spacing w:after="0" w:line="240" w:lineRule="auto"/>
              <w:jc w:val="center"/>
              <w:rPr>
                <w:rFonts w:ascii="Helvetica" w:eastAsia="Times New Roman" w:hAnsi="Helvetica" w:cs="Helvetica"/>
                <w:b/>
                <w:bCs/>
                <w:color w:val="000000"/>
                <w:sz w:val="18"/>
                <w:szCs w:val="18"/>
              </w:rPr>
            </w:pPr>
            <w:r w:rsidRPr="00C741E8">
              <w:rPr>
                <w:rFonts w:ascii="Helvetica" w:eastAsia="Times New Roman" w:hAnsi="Helvetica" w:cs="Helvetica"/>
                <w:b/>
                <w:bCs/>
                <w:color w:val="000000"/>
                <w:sz w:val="18"/>
                <w:szCs w:val="18"/>
              </w:rPr>
              <w:t>Country</w:t>
            </w:r>
          </w:p>
        </w:tc>
      </w:tr>
      <w:tr w:rsidR="00C741E8" w:rsidRPr="00C741E8" w:rsidTr="00C741E8">
        <w:trPr>
          <w:trHeight w:val="402"/>
        </w:trPr>
        <w:tc>
          <w:tcPr>
            <w:tcW w:w="2992" w:type="dxa"/>
            <w:tcBorders>
              <w:top w:val="nil"/>
              <w:left w:val="single" w:sz="4" w:space="0" w:color="A4BED4"/>
              <w:bottom w:val="single" w:sz="4" w:space="0" w:color="A4BED4"/>
              <w:right w:val="single" w:sz="4" w:space="0" w:color="A4BED4"/>
            </w:tcBorders>
            <w:shd w:val="clear" w:color="000000" w:fill="FFF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Armin Djamei</w:t>
            </w:r>
          </w:p>
        </w:tc>
        <w:tc>
          <w:tcPr>
            <w:tcW w:w="905" w:type="dxa"/>
            <w:tcBorders>
              <w:top w:val="nil"/>
              <w:left w:val="nil"/>
              <w:bottom w:val="single" w:sz="4" w:space="0" w:color="A4BED4"/>
              <w:right w:val="single" w:sz="4" w:space="0" w:color="A4BED4"/>
            </w:tcBorders>
            <w:shd w:val="clear" w:color="000000" w:fill="FFF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MC Member</w:t>
            </w:r>
          </w:p>
        </w:tc>
        <w:tc>
          <w:tcPr>
            <w:tcW w:w="1440" w:type="dxa"/>
            <w:tcBorders>
              <w:top w:val="nil"/>
              <w:left w:val="nil"/>
              <w:bottom w:val="single" w:sz="4" w:space="0" w:color="A4BED4"/>
              <w:right w:val="single" w:sz="4" w:space="0" w:color="A4BED4"/>
            </w:tcBorders>
            <w:shd w:val="clear" w:color="000000" w:fill="FFF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Austria</w:t>
            </w:r>
          </w:p>
        </w:tc>
      </w:tr>
      <w:tr w:rsidR="00C741E8" w:rsidRPr="00C741E8" w:rsidTr="00C741E8">
        <w:trPr>
          <w:trHeight w:val="402"/>
        </w:trPr>
        <w:tc>
          <w:tcPr>
            <w:tcW w:w="2992" w:type="dxa"/>
            <w:tcBorders>
              <w:top w:val="nil"/>
              <w:left w:val="single" w:sz="4" w:space="0" w:color="A4BED4"/>
              <w:bottom w:val="single" w:sz="4" w:space="0" w:color="A4BED4"/>
              <w:right w:val="single" w:sz="4" w:space="0" w:color="A4BED4"/>
            </w:tcBorders>
            <w:shd w:val="clear" w:color="000000" w:fill="E3E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Antonin Dreiseitl</w:t>
            </w:r>
          </w:p>
        </w:tc>
        <w:tc>
          <w:tcPr>
            <w:tcW w:w="905" w:type="dxa"/>
            <w:tcBorders>
              <w:top w:val="nil"/>
              <w:left w:val="nil"/>
              <w:bottom w:val="single" w:sz="4" w:space="0" w:color="A4BED4"/>
              <w:right w:val="single" w:sz="4" w:space="0" w:color="A4BED4"/>
            </w:tcBorders>
            <w:shd w:val="clear" w:color="000000" w:fill="E3E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MC Member</w:t>
            </w:r>
          </w:p>
        </w:tc>
        <w:tc>
          <w:tcPr>
            <w:tcW w:w="1440" w:type="dxa"/>
            <w:tcBorders>
              <w:top w:val="nil"/>
              <w:left w:val="nil"/>
              <w:bottom w:val="single" w:sz="4" w:space="0" w:color="A4BED4"/>
              <w:right w:val="single" w:sz="4" w:space="0" w:color="A4BED4"/>
            </w:tcBorders>
            <w:shd w:val="clear" w:color="000000" w:fill="E3E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Czech Republic</w:t>
            </w:r>
          </w:p>
        </w:tc>
      </w:tr>
      <w:tr w:rsidR="00C741E8" w:rsidRPr="00C741E8" w:rsidTr="00C741E8">
        <w:trPr>
          <w:trHeight w:val="402"/>
        </w:trPr>
        <w:tc>
          <w:tcPr>
            <w:tcW w:w="2992" w:type="dxa"/>
            <w:tcBorders>
              <w:top w:val="nil"/>
              <w:left w:val="single" w:sz="4" w:space="0" w:color="A4BED4"/>
              <w:bottom w:val="single" w:sz="4" w:space="0" w:color="A4BED4"/>
              <w:right w:val="single" w:sz="4" w:space="0" w:color="A4BED4"/>
            </w:tcBorders>
            <w:shd w:val="clear" w:color="000000" w:fill="FFF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Alan H. Schulman</w:t>
            </w:r>
          </w:p>
        </w:tc>
        <w:tc>
          <w:tcPr>
            <w:tcW w:w="905" w:type="dxa"/>
            <w:tcBorders>
              <w:top w:val="nil"/>
              <w:left w:val="nil"/>
              <w:bottom w:val="single" w:sz="4" w:space="0" w:color="A4BED4"/>
              <w:right w:val="single" w:sz="4" w:space="0" w:color="A4BED4"/>
            </w:tcBorders>
            <w:shd w:val="clear" w:color="000000" w:fill="FFF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MC Member</w:t>
            </w:r>
          </w:p>
        </w:tc>
        <w:tc>
          <w:tcPr>
            <w:tcW w:w="1440" w:type="dxa"/>
            <w:tcBorders>
              <w:top w:val="nil"/>
              <w:left w:val="nil"/>
              <w:bottom w:val="single" w:sz="4" w:space="0" w:color="A4BED4"/>
              <w:right w:val="single" w:sz="4" w:space="0" w:color="A4BED4"/>
            </w:tcBorders>
            <w:shd w:val="clear" w:color="000000" w:fill="FFF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Finland</w:t>
            </w:r>
          </w:p>
        </w:tc>
      </w:tr>
      <w:tr w:rsidR="00C741E8" w:rsidRPr="00C741E8" w:rsidTr="00C741E8">
        <w:trPr>
          <w:trHeight w:val="402"/>
        </w:trPr>
        <w:tc>
          <w:tcPr>
            <w:tcW w:w="2992" w:type="dxa"/>
            <w:tcBorders>
              <w:top w:val="nil"/>
              <w:left w:val="single" w:sz="4" w:space="0" w:color="A4BED4"/>
              <w:bottom w:val="single" w:sz="4" w:space="0" w:color="A4BED4"/>
              <w:right w:val="single" w:sz="4" w:space="0" w:color="A4BED4"/>
            </w:tcBorders>
            <w:shd w:val="clear" w:color="000000" w:fill="E3E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Thomas Kroj</w:t>
            </w:r>
          </w:p>
        </w:tc>
        <w:tc>
          <w:tcPr>
            <w:tcW w:w="905" w:type="dxa"/>
            <w:tcBorders>
              <w:top w:val="nil"/>
              <w:left w:val="nil"/>
              <w:bottom w:val="single" w:sz="4" w:space="0" w:color="A4BED4"/>
              <w:right w:val="single" w:sz="4" w:space="0" w:color="A4BED4"/>
            </w:tcBorders>
            <w:shd w:val="clear" w:color="000000" w:fill="E3E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MC Chair</w:t>
            </w:r>
          </w:p>
        </w:tc>
        <w:tc>
          <w:tcPr>
            <w:tcW w:w="1440" w:type="dxa"/>
            <w:tcBorders>
              <w:top w:val="nil"/>
              <w:left w:val="nil"/>
              <w:bottom w:val="single" w:sz="4" w:space="0" w:color="A4BED4"/>
              <w:right w:val="single" w:sz="4" w:space="0" w:color="A4BED4"/>
            </w:tcBorders>
            <w:shd w:val="clear" w:color="000000" w:fill="E3E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France</w:t>
            </w:r>
          </w:p>
        </w:tc>
      </w:tr>
      <w:tr w:rsidR="00C741E8" w:rsidRPr="00C741E8" w:rsidTr="00C741E8">
        <w:trPr>
          <w:trHeight w:val="402"/>
        </w:trPr>
        <w:tc>
          <w:tcPr>
            <w:tcW w:w="2992" w:type="dxa"/>
            <w:tcBorders>
              <w:top w:val="nil"/>
              <w:left w:val="single" w:sz="4" w:space="0" w:color="A4BED4"/>
              <w:bottom w:val="single" w:sz="4" w:space="0" w:color="A4BED4"/>
              <w:right w:val="single" w:sz="4" w:space="0" w:color="A4BED4"/>
            </w:tcBorders>
            <w:shd w:val="clear" w:color="000000" w:fill="FFF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Boris Szurek</w:t>
            </w:r>
          </w:p>
        </w:tc>
        <w:tc>
          <w:tcPr>
            <w:tcW w:w="905" w:type="dxa"/>
            <w:tcBorders>
              <w:top w:val="nil"/>
              <w:left w:val="nil"/>
              <w:bottom w:val="single" w:sz="4" w:space="0" w:color="A4BED4"/>
              <w:right w:val="single" w:sz="4" w:space="0" w:color="A4BED4"/>
            </w:tcBorders>
            <w:shd w:val="clear" w:color="000000" w:fill="FFF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MC Member</w:t>
            </w:r>
          </w:p>
        </w:tc>
        <w:tc>
          <w:tcPr>
            <w:tcW w:w="1440" w:type="dxa"/>
            <w:tcBorders>
              <w:top w:val="nil"/>
              <w:left w:val="nil"/>
              <w:bottom w:val="single" w:sz="4" w:space="0" w:color="A4BED4"/>
              <w:right w:val="single" w:sz="4" w:space="0" w:color="A4BED4"/>
            </w:tcBorders>
            <w:shd w:val="clear" w:color="000000" w:fill="FFF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France</w:t>
            </w:r>
          </w:p>
        </w:tc>
      </w:tr>
      <w:tr w:rsidR="00C741E8" w:rsidRPr="00C741E8" w:rsidTr="00C741E8">
        <w:trPr>
          <w:trHeight w:val="402"/>
        </w:trPr>
        <w:tc>
          <w:tcPr>
            <w:tcW w:w="2992" w:type="dxa"/>
            <w:tcBorders>
              <w:top w:val="nil"/>
              <w:left w:val="single" w:sz="4" w:space="0" w:color="A4BED4"/>
              <w:bottom w:val="single" w:sz="4" w:space="0" w:color="A4BED4"/>
              <w:right w:val="single" w:sz="4" w:space="0" w:color="A4BED4"/>
            </w:tcBorders>
            <w:shd w:val="clear" w:color="000000" w:fill="E3E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Didier  Tharreau</w:t>
            </w:r>
          </w:p>
        </w:tc>
        <w:tc>
          <w:tcPr>
            <w:tcW w:w="905" w:type="dxa"/>
            <w:tcBorders>
              <w:top w:val="nil"/>
              <w:left w:val="nil"/>
              <w:bottom w:val="single" w:sz="4" w:space="0" w:color="A4BED4"/>
              <w:right w:val="single" w:sz="4" w:space="0" w:color="A4BED4"/>
            </w:tcBorders>
            <w:shd w:val="clear" w:color="000000" w:fill="E3E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MC Member</w:t>
            </w:r>
          </w:p>
        </w:tc>
        <w:tc>
          <w:tcPr>
            <w:tcW w:w="1440" w:type="dxa"/>
            <w:tcBorders>
              <w:top w:val="nil"/>
              <w:left w:val="nil"/>
              <w:bottom w:val="single" w:sz="4" w:space="0" w:color="A4BED4"/>
              <w:right w:val="single" w:sz="4" w:space="0" w:color="A4BED4"/>
            </w:tcBorders>
            <w:shd w:val="clear" w:color="000000" w:fill="E3E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France</w:t>
            </w:r>
          </w:p>
        </w:tc>
      </w:tr>
      <w:tr w:rsidR="00C741E8" w:rsidRPr="00C741E8" w:rsidTr="00C741E8">
        <w:trPr>
          <w:trHeight w:val="402"/>
        </w:trPr>
        <w:tc>
          <w:tcPr>
            <w:tcW w:w="2992" w:type="dxa"/>
            <w:tcBorders>
              <w:top w:val="nil"/>
              <w:left w:val="single" w:sz="4" w:space="0" w:color="A4BED4"/>
              <w:bottom w:val="single" w:sz="4" w:space="0" w:color="A4BED4"/>
              <w:right w:val="single" w:sz="4" w:space="0" w:color="A4BED4"/>
            </w:tcBorders>
            <w:shd w:val="clear" w:color="000000" w:fill="FFF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Jens Boch</w:t>
            </w:r>
          </w:p>
        </w:tc>
        <w:tc>
          <w:tcPr>
            <w:tcW w:w="905" w:type="dxa"/>
            <w:tcBorders>
              <w:top w:val="nil"/>
              <w:left w:val="nil"/>
              <w:bottom w:val="single" w:sz="4" w:space="0" w:color="A4BED4"/>
              <w:right w:val="single" w:sz="4" w:space="0" w:color="A4BED4"/>
            </w:tcBorders>
            <w:shd w:val="clear" w:color="000000" w:fill="FFF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MC Member</w:t>
            </w:r>
          </w:p>
        </w:tc>
        <w:tc>
          <w:tcPr>
            <w:tcW w:w="1440" w:type="dxa"/>
            <w:tcBorders>
              <w:top w:val="nil"/>
              <w:left w:val="nil"/>
              <w:bottom w:val="single" w:sz="4" w:space="0" w:color="A4BED4"/>
              <w:right w:val="single" w:sz="4" w:space="0" w:color="A4BED4"/>
            </w:tcBorders>
            <w:shd w:val="clear" w:color="000000" w:fill="FFF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Germany</w:t>
            </w:r>
          </w:p>
        </w:tc>
      </w:tr>
      <w:tr w:rsidR="00C741E8" w:rsidRPr="00C741E8" w:rsidTr="00C741E8">
        <w:trPr>
          <w:trHeight w:val="402"/>
        </w:trPr>
        <w:tc>
          <w:tcPr>
            <w:tcW w:w="2992" w:type="dxa"/>
            <w:tcBorders>
              <w:top w:val="nil"/>
              <w:left w:val="single" w:sz="4" w:space="0" w:color="A4BED4"/>
              <w:bottom w:val="single" w:sz="4" w:space="0" w:color="A4BED4"/>
              <w:right w:val="single" w:sz="4" w:space="0" w:color="A4BED4"/>
            </w:tcBorders>
            <w:shd w:val="clear" w:color="000000" w:fill="E3E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Eva Stukenbrock</w:t>
            </w:r>
          </w:p>
        </w:tc>
        <w:tc>
          <w:tcPr>
            <w:tcW w:w="905" w:type="dxa"/>
            <w:tcBorders>
              <w:top w:val="nil"/>
              <w:left w:val="nil"/>
              <w:bottom w:val="single" w:sz="4" w:space="0" w:color="A4BED4"/>
              <w:right w:val="single" w:sz="4" w:space="0" w:color="A4BED4"/>
            </w:tcBorders>
            <w:shd w:val="clear" w:color="000000" w:fill="E3E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MC Substitute</w:t>
            </w:r>
          </w:p>
        </w:tc>
        <w:tc>
          <w:tcPr>
            <w:tcW w:w="1440" w:type="dxa"/>
            <w:tcBorders>
              <w:top w:val="nil"/>
              <w:left w:val="nil"/>
              <w:bottom w:val="single" w:sz="4" w:space="0" w:color="A4BED4"/>
              <w:right w:val="single" w:sz="4" w:space="0" w:color="A4BED4"/>
            </w:tcBorders>
            <w:shd w:val="clear" w:color="000000" w:fill="E3E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Germany</w:t>
            </w:r>
          </w:p>
        </w:tc>
      </w:tr>
      <w:tr w:rsidR="00C741E8" w:rsidRPr="00C741E8" w:rsidTr="00C741E8">
        <w:trPr>
          <w:trHeight w:val="402"/>
        </w:trPr>
        <w:tc>
          <w:tcPr>
            <w:tcW w:w="2992" w:type="dxa"/>
            <w:tcBorders>
              <w:top w:val="nil"/>
              <w:left w:val="single" w:sz="4" w:space="0" w:color="A4BED4"/>
              <w:bottom w:val="single" w:sz="4" w:space="0" w:color="A4BED4"/>
              <w:right w:val="single" w:sz="4" w:space="0" w:color="A4BED4"/>
            </w:tcBorders>
            <w:shd w:val="clear" w:color="000000" w:fill="FFF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Dov Prusky</w:t>
            </w:r>
          </w:p>
        </w:tc>
        <w:tc>
          <w:tcPr>
            <w:tcW w:w="905" w:type="dxa"/>
            <w:tcBorders>
              <w:top w:val="nil"/>
              <w:left w:val="nil"/>
              <w:bottom w:val="single" w:sz="4" w:space="0" w:color="A4BED4"/>
              <w:right w:val="single" w:sz="4" w:space="0" w:color="A4BED4"/>
            </w:tcBorders>
            <w:shd w:val="clear" w:color="000000" w:fill="FFF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MC Member</w:t>
            </w:r>
          </w:p>
        </w:tc>
        <w:tc>
          <w:tcPr>
            <w:tcW w:w="1440" w:type="dxa"/>
            <w:tcBorders>
              <w:top w:val="nil"/>
              <w:left w:val="nil"/>
              <w:bottom w:val="single" w:sz="4" w:space="0" w:color="A4BED4"/>
              <w:right w:val="single" w:sz="4" w:space="0" w:color="A4BED4"/>
            </w:tcBorders>
            <w:shd w:val="clear" w:color="000000" w:fill="FFF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Israel</w:t>
            </w:r>
          </w:p>
        </w:tc>
      </w:tr>
      <w:tr w:rsidR="00C741E8" w:rsidRPr="00C741E8" w:rsidTr="00C741E8">
        <w:trPr>
          <w:trHeight w:val="402"/>
        </w:trPr>
        <w:tc>
          <w:tcPr>
            <w:tcW w:w="2992" w:type="dxa"/>
            <w:tcBorders>
              <w:top w:val="nil"/>
              <w:left w:val="single" w:sz="4" w:space="0" w:color="A4BED4"/>
              <w:bottom w:val="single" w:sz="4" w:space="0" w:color="A4BED4"/>
              <w:right w:val="single" w:sz="4" w:space="0" w:color="A4BED4"/>
            </w:tcBorders>
            <w:shd w:val="clear" w:color="000000" w:fill="E3E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Guido  Sessa</w:t>
            </w:r>
          </w:p>
        </w:tc>
        <w:tc>
          <w:tcPr>
            <w:tcW w:w="905" w:type="dxa"/>
            <w:tcBorders>
              <w:top w:val="nil"/>
              <w:left w:val="nil"/>
              <w:bottom w:val="single" w:sz="4" w:space="0" w:color="A4BED4"/>
              <w:right w:val="single" w:sz="4" w:space="0" w:color="A4BED4"/>
            </w:tcBorders>
            <w:shd w:val="clear" w:color="000000" w:fill="E3E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MC Member</w:t>
            </w:r>
          </w:p>
        </w:tc>
        <w:tc>
          <w:tcPr>
            <w:tcW w:w="1440" w:type="dxa"/>
            <w:tcBorders>
              <w:top w:val="nil"/>
              <w:left w:val="nil"/>
              <w:bottom w:val="single" w:sz="4" w:space="0" w:color="A4BED4"/>
              <w:right w:val="single" w:sz="4" w:space="0" w:color="A4BED4"/>
            </w:tcBorders>
            <w:shd w:val="clear" w:color="000000" w:fill="E3E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Israel</w:t>
            </w:r>
          </w:p>
        </w:tc>
      </w:tr>
      <w:tr w:rsidR="00C741E8" w:rsidRPr="00C741E8" w:rsidTr="00C741E8">
        <w:trPr>
          <w:trHeight w:val="402"/>
        </w:trPr>
        <w:tc>
          <w:tcPr>
            <w:tcW w:w="2992" w:type="dxa"/>
            <w:tcBorders>
              <w:top w:val="nil"/>
              <w:left w:val="single" w:sz="4" w:space="0" w:color="A4BED4"/>
              <w:bottom w:val="single" w:sz="4" w:space="0" w:color="A4BED4"/>
              <w:right w:val="single" w:sz="4" w:space="0" w:color="A4BED4"/>
            </w:tcBorders>
            <w:shd w:val="clear" w:color="000000" w:fill="FFF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Maria Raffaella Ercolano</w:t>
            </w:r>
          </w:p>
        </w:tc>
        <w:tc>
          <w:tcPr>
            <w:tcW w:w="905" w:type="dxa"/>
            <w:tcBorders>
              <w:top w:val="nil"/>
              <w:left w:val="nil"/>
              <w:bottom w:val="single" w:sz="4" w:space="0" w:color="A4BED4"/>
              <w:right w:val="single" w:sz="4" w:space="0" w:color="A4BED4"/>
            </w:tcBorders>
            <w:shd w:val="clear" w:color="000000" w:fill="FFF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MC Member</w:t>
            </w:r>
          </w:p>
        </w:tc>
        <w:tc>
          <w:tcPr>
            <w:tcW w:w="1440" w:type="dxa"/>
            <w:tcBorders>
              <w:top w:val="nil"/>
              <w:left w:val="nil"/>
              <w:bottom w:val="single" w:sz="4" w:space="0" w:color="A4BED4"/>
              <w:right w:val="single" w:sz="4" w:space="0" w:color="A4BED4"/>
            </w:tcBorders>
            <w:shd w:val="clear" w:color="000000" w:fill="FFF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Italy</w:t>
            </w:r>
          </w:p>
        </w:tc>
      </w:tr>
      <w:tr w:rsidR="00C741E8" w:rsidRPr="00C741E8" w:rsidTr="00C741E8">
        <w:trPr>
          <w:trHeight w:val="402"/>
        </w:trPr>
        <w:tc>
          <w:tcPr>
            <w:tcW w:w="2992" w:type="dxa"/>
            <w:tcBorders>
              <w:top w:val="nil"/>
              <w:left w:val="single" w:sz="4" w:space="0" w:color="A4BED4"/>
              <w:bottom w:val="single" w:sz="4" w:space="0" w:color="A4BED4"/>
              <w:right w:val="single" w:sz="4" w:space="0" w:color="A4BED4"/>
            </w:tcBorders>
            <w:shd w:val="clear" w:color="000000" w:fill="E3E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Aska  Goverse</w:t>
            </w:r>
          </w:p>
        </w:tc>
        <w:tc>
          <w:tcPr>
            <w:tcW w:w="905" w:type="dxa"/>
            <w:tcBorders>
              <w:top w:val="nil"/>
              <w:left w:val="nil"/>
              <w:bottom w:val="single" w:sz="4" w:space="0" w:color="A4BED4"/>
              <w:right w:val="single" w:sz="4" w:space="0" w:color="A4BED4"/>
            </w:tcBorders>
            <w:shd w:val="clear" w:color="000000" w:fill="E3E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MC Vice-Chair</w:t>
            </w:r>
          </w:p>
        </w:tc>
        <w:tc>
          <w:tcPr>
            <w:tcW w:w="1440" w:type="dxa"/>
            <w:tcBorders>
              <w:top w:val="nil"/>
              <w:left w:val="nil"/>
              <w:bottom w:val="single" w:sz="4" w:space="0" w:color="A4BED4"/>
              <w:right w:val="single" w:sz="4" w:space="0" w:color="A4BED4"/>
            </w:tcBorders>
            <w:shd w:val="clear" w:color="000000" w:fill="E3E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Netherlands</w:t>
            </w:r>
          </w:p>
        </w:tc>
      </w:tr>
      <w:tr w:rsidR="00C741E8" w:rsidRPr="00C741E8" w:rsidTr="00C741E8">
        <w:trPr>
          <w:trHeight w:val="402"/>
        </w:trPr>
        <w:tc>
          <w:tcPr>
            <w:tcW w:w="2992" w:type="dxa"/>
            <w:tcBorders>
              <w:top w:val="nil"/>
              <w:left w:val="single" w:sz="4" w:space="0" w:color="A4BED4"/>
              <w:bottom w:val="single" w:sz="4" w:space="0" w:color="A4BED4"/>
              <w:right w:val="single" w:sz="4" w:space="0" w:color="A4BED4"/>
            </w:tcBorders>
            <w:shd w:val="clear" w:color="000000" w:fill="FFF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Vivianne  Vleeshouwers</w:t>
            </w:r>
          </w:p>
        </w:tc>
        <w:tc>
          <w:tcPr>
            <w:tcW w:w="905" w:type="dxa"/>
            <w:tcBorders>
              <w:top w:val="nil"/>
              <w:left w:val="nil"/>
              <w:bottom w:val="single" w:sz="4" w:space="0" w:color="A4BED4"/>
              <w:right w:val="single" w:sz="4" w:space="0" w:color="A4BED4"/>
            </w:tcBorders>
            <w:shd w:val="clear" w:color="000000" w:fill="FFF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MC Substitute</w:t>
            </w:r>
          </w:p>
        </w:tc>
        <w:tc>
          <w:tcPr>
            <w:tcW w:w="1440" w:type="dxa"/>
            <w:tcBorders>
              <w:top w:val="nil"/>
              <w:left w:val="nil"/>
              <w:bottom w:val="single" w:sz="4" w:space="0" w:color="A4BED4"/>
              <w:right w:val="single" w:sz="4" w:space="0" w:color="A4BED4"/>
            </w:tcBorders>
            <w:shd w:val="clear" w:color="000000" w:fill="FFF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Netherlands</w:t>
            </w:r>
          </w:p>
        </w:tc>
      </w:tr>
      <w:tr w:rsidR="00C741E8" w:rsidRPr="00C741E8" w:rsidTr="00C741E8">
        <w:trPr>
          <w:trHeight w:val="402"/>
        </w:trPr>
        <w:tc>
          <w:tcPr>
            <w:tcW w:w="2992" w:type="dxa"/>
            <w:tcBorders>
              <w:top w:val="nil"/>
              <w:left w:val="single" w:sz="4" w:space="0" w:color="A4BED4"/>
              <w:bottom w:val="single" w:sz="4" w:space="0" w:color="A4BED4"/>
              <w:right w:val="single" w:sz="4" w:space="0" w:color="A4BED4"/>
            </w:tcBorders>
            <w:shd w:val="clear" w:color="000000" w:fill="E3E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Morten Lillemo</w:t>
            </w:r>
          </w:p>
        </w:tc>
        <w:tc>
          <w:tcPr>
            <w:tcW w:w="905" w:type="dxa"/>
            <w:tcBorders>
              <w:top w:val="nil"/>
              <w:left w:val="nil"/>
              <w:bottom w:val="single" w:sz="4" w:space="0" w:color="A4BED4"/>
              <w:right w:val="single" w:sz="4" w:space="0" w:color="A4BED4"/>
            </w:tcBorders>
            <w:shd w:val="clear" w:color="000000" w:fill="E3E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MC Member</w:t>
            </w:r>
          </w:p>
        </w:tc>
        <w:tc>
          <w:tcPr>
            <w:tcW w:w="1440" w:type="dxa"/>
            <w:tcBorders>
              <w:top w:val="nil"/>
              <w:left w:val="nil"/>
              <w:bottom w:val="single" w:sz="4" w:space="0" w:color="A4BED4"/>
              <w:right w:val="single" w:sz="4" w:space="0" w:color="A4BED4"/>
            </w:tcBorders>
            <w:shd w:val="clear" w:color="000000" w:fill="E3E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Norway</w:t>
            </w:r>
          </w:p>
        </w:tc>
      </w:tr>
      <w:tr w:rsidR="00C741E8" w:rsidRPr="00C741E8" w:rsidTr="00C741E8">
        <w:trPr>
          <w:trHeight w:val="402"/>
        </w:trPr>
        <w:tc>
          <w:tcPr>
            <w:tcW w:w="2992" w:type="dxa"/>
            <w:tcBorders>
              <w:top w:val="nil"/>
              <w:left w:val="single" w:sz="4" w:space="0" w:color="A4BED4"/>
              <w:bottom w:val="single" w:sz="4" w:space="0" w:color="A4BED4"/>
              <w:right w:val="single" w:sz="4" w:space="0" w:color="A4BED4"/>
            </w:tcBorders>
            <w:shd w:val="clear" w:color="000000" w:fill="FFF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Marcin Filipecki</w:t>
            </w:r>
          </w:p>
        </w:tc>
        <w:tc>
          <w:tcPr>
            <w:tcW w:w="905" w:type="dxa"/>
            <w:tcBorders>
              <w:top w:val="nil"/>
              <w:left w:val="nil"/>
              <w:bottom w:val="single" w:sz="4" w:space="0" w:color="A4BED4"/>
              <w:right w:val="single" w:sz="4" w:space="0" w:color="A4BED4"/>
            </w:tcBorders>
            <w:shd w:val="clear" w:color="000000" w:fill="FFF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MC Member</w:t>
            </w:r>
          </w:p>
        </w:tc>
        <w:tc>
          <w:tcPr>
            <w:tcW w:w="1440" w:type="dxa"/>
            <w:tcBorders>
              <w:top w:val="nil"/>
              <w:left w:val="nil"/>
              <w:bottom w:val="single" w:sz="4" w:space="0" w:color="A4BED4"/>
              <w:right w:val="single" w:sz="4" w:space="0" w:color="A4BED4"/>
            </w:tcBorders>
            <w:shd w:val="clear" w:color="000000" w:fill="FFF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Poland</w:t>
            </w:r>
          </w:p>
        </w:tc>
      </w:tr>
      <w:tr w:rsidR="00C741E8" w:rsidRPr="00C741E8" w:rsidTr="00C741E8">
        <w:trPr>
          <w:trHeight w:val="402"/>
        </w:trPr>
        <w:tc>
          <w:tcPr>
            <w:tcW w:w="2992" w:type="dxa"/>
            <w:tcBorders>
              <w:top w:val="nil"/>
              <w:left w:val="single" w:sz="4" w:space="0" w:color="A4BED4"/>
              <w:bottom w:val="single" w:sz="4" w:space="0" w:color="A4BED4"/>
              <w:right w:val="single" w:sz="4" w:space="0" w:color="A4BED4"/>
            </w:tcBorders>
            <w:shd w:val="clear" w:color="000000" w:fill="E3E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Magdalena Krzymowska</w:t>
            </w:r>
          </w:p>
        </w:tc>
        <w:tc>
          <w:tcPr>
            <w:tcW w:w="905" w:type="dxa"/>
            <w:tcBorders>
              <w:top w:val="nil"/>
              <w:left w:val="nil"/>
              <w:bottom w:val="single" w:sz="4" w:space="0" w:color="A4BED4"/>
              <w:right w:val="single" w:sz="4" w:space="0" w:color="A4BED4"/>
            </w:tcBorders>
            <w:shd w:val="clear" w:color="000000" w:fill="E3E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MC Member</w:t>
            </w:r>
          </w:p>
        </w:tc>
        <w:tc>
          <w:tcPr>
            <w:tcW w:w="1440" w:type="dxa"/>
            <w:tcBorders>
              <w:top w:val="nil"/>
              <w:left w:val="nil"/>
              <w:bottom w:val="single" w:sz="4" w:space="0" w:color="A4BED4"/>
              <w:right w:val="single" w:sz="4" w:space="0" w:color="A4BED4"/>
            </w:tcBorders>
            <w:shd w:val="clear" w:color="000000" w:fill="E3E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Poland</w:t>
            </w:r>
          </w:p>
        </w:tc>
      </w:tr>
      <w:tr w:rsidR="00C741E8" w:rsidRPr="00C741E8" w:rsidTr="00C741E8">
        <w:trPr>
          <w:trHeight w:val="402"/>
        </w:trPr>
        <w:tc>
          <w:tcPr>
            <w:tcW w:w="2992" w:type="dxa"/>
            <w:tcBorders>
              <w:top w:val="nil"/>
              <w:left w:val="single" w:sz="4" w:space="0" w:color="A4BED4"/>
              <w:bottom w:val="single" w:sz="4" w:space="0" w:color="A4BED4"/>
              <w:right w:val="single" w:sz="4" w:space="0" w:color="A4BED4"/>
            </w:tcBorders>
            <w:shd w:val="clear" w:color="000000" w:fill="FFF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Nuno Almeida</w:t>
            </w:r>
          </w:p>
        </w:tc>
        <w:tc>
          <w:tcPr>
            <w:tcW w:w="905" w:type="dxa"/>
            <w:tcBorders>
              <w:top w:val="nil"/>
              <w:left w:val="nil"/>
              <w:bottom w:val="single" w:sz="4" w:space="0" w:color="A4BED4"/>
              <w:right w:val="single" w:sz="4" w:space="0" w:color="A4BED4"/>
            </w:tcBorders>
            <w:shd w:val="clear" w:color="000000" w:fill="FFF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MC Substitute</w:t>
            </w:r>
          </w:p>
        </w:tc>
        <w:tc>
          <w:tcPr>
            <w:tcW w:w="1440" w:type="dxa"/>
            <w:tcBorders>
              <w:top w:val="nil"/>
              <w:left w:val="nil"/>
              <w:bottom w:val="single" w:sz="4" w:space="0" w:color="A4BED4"/>
              <w:right w:val="single" w:sz="4" w:space="0" w:color="A4BED4"/>
            </w:tcBorders>
            <w:shd w:val="clear" w:color="000000" w:fill="FFF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Portugal</w:t>
            </w:r>
          </w:p>
        </w:tc>
      </w:tr>
      <w:tr w:rsidR="00C741E8" w:rsidRPr="00C741E8" w:rsidTr="00C741E8">
        <w:trPr>
          <w:trHeight w:val="402"/>
        </w:trPr>
        <w:tc>
          <w:tcPr>
            <w:tcW w:w="2992" w:type="dxa"/>
            <w:tcBorders>
              <w:top w:val="nil"/>
              <w:left w:val="single" w:sz="4" w:space="0" w:color="A4BED4"/>
              <w:bottom w:val="single" w:sz="4" w:space="0" w:color="A4BED4"/>
              <w:right w:val="single" w:sz="4" w:space="0" w:color="A4BED4"/>
            </w:tcBorders>
            <w:shd w:val="clear" w:color="000000" w:fill="E3E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Jana Libantova</w:t>
            </w:r>
          </w:p>
        </w:tc>
        <w:tc>
          <w:tcPr>
            <w:tcW w:w="905" w:type="dxa"/>
            <w:tcBorders>
              <w:top w:val="nil"/>
              <w:left w:val="nil"/>
              <w:bottom w:val="single" w:sz="4" w:space="0" w:color="A4BED4"/>
              <w:right w:val="single" w:sz="4" w:space="0" w:color="A4BED4"/>
            </w:tcBorders>
            <w:shd w:val="clear" w:color="000000" w:fill="E3E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MC Member</w:t>
            </w:r>
          </w:p>
        </w:tc>
        <w:tc>
          <w:tcPr>
            <w:tcW w:w="1440" w:type="dxa"/>
            <w:tcBorders>
              <w:top w:val="nil"/>
              <w:left w:val="nil"/>
              <w:bottom w:val="single" w:sz="4" w:space="0" w:color="A4BED4"/>
              <w:right w:val="single" w:sz="4" w:space="0" w:color="A4BED4"/>
            </w:tcBorders>
            <w:shd w:val="clear" w:color="000000" w:fill="E3E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Slovakia</w:t>
            </w:r>
          </w:p>
        </w:tc>
      </w:tr>
      <w:tr w:rsidR="00C741E8" w:rsidRPr="00C741E8" w:rsidTr="00C741E8">
        <w:trPr>
          <w:trHeight w:val="402"/>
        </w:trPr>
        <w:tc>
          <w:tcPr>
            <w:tcW w:w="2992" w:type="dxa"/>
            <w:tcBorders>
              <w:top w:val="nil"/>
              <w:left w:val="single" w:sz="4" w:space="0" w:color="A4BED4"/>
              <w:bottom w:val="single" w:sz="4" w:space="0" w:color="A4BED4"/>
              <w:right w:val="single" w:sz="4" w:space="0" w:color="A4BED4"/>
            </w:tcBorders>
            <w:shd w:val="clear" w:color="000000" w:fill="FFF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Anna Coll Rius</w:t>
            </w:r>
          </w:p>
        </w:tc>
        <w:tc>
          <w:tcPr>
            <w:tcW w:w="905" w:type="dxa"/>
            <w:tcBorders>
              <w:top w:val="nil"/>
              <w:left w:val="nil"/>
              <w:bottom w:val="single" w:sz="4" w:space="0" w:color="A4BED4"/>
              <w:right w:val="single" w:sz="4" w:space="0" w:color="A4BED4"/>
            </w:tcBorders>
            <w:shd w:val="clear" w:color="000000" w:fill="FFF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MC Member</w:t>
            </w:r>
          </w:p>
        </w:tc>
        <w:tc>
          <w:tcPr>
            <w:tcW w:w="1440" w:type="dxa"/>
            <w:tcBorders>
              <w:top w:val="nil"/>
              <w:left w:val="nil"/>
              <w:bottom w:val="single" w:sz="4" w:space="0" w:color="A4BED4"/>
              <w:right w:val="single" w:sz="4" w:space="0" w:color="A4BED4"/>
            </w:tcBorders>
            <w:shd w:val="clear" w:color="000000" w:fill="FFF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Slovenia</w:t>
            </w:r>
          </w:p>
        </w:tc>
      </w:tr>
      <w:tr w:rsidR="00C741E8" w:rsidRPr="00C741E8" w:rsidTr="00C741E8">
        <w:trPr>
          <w:trHeight w:val="402"/>
        </w:trPr>
        <w:tc>
          <w:tcPr>
            <w:tcW w:w="2992" w:type="dxa"/>
            <w:tcBorders>
              <w:top w:val="nil"/>
              <w:left w:val="single" w:sz="4" w:space="0" w:color="A4BED4"/>
              <w:bottom w:val="single" w:sz="4" w:space="0" w:color="A4BED4"/>
              <w:right w:val="single" w:sz="4" w:space="0" w:color="A4BED4"/>
            </w:tcBorders>
            <w:shd w:val="clear" w:color="000000" w:fill="E3E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Marc  Valls</w:t>
            </w:r>
          </w:p>
        </w:tc>
        <w:tc>
          <w:tcPr>
            <w:tcW w:w="905" w:type="dxa"/>
            <w:tcBorders>
              <w:top w:val="nil"/>
              <w:left w:val="nil"/>
              <w:bottom w:val="single" w:sz="4" w:space="0" w:color="A4BED4"/>
              <w:right w:val="single" w:sz="4" w:space="0" w:color="A4BED4"/>
            </w:tcBorders>
            <w:shd w:val="clear" w:color="000000" w:fill="E3E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MC Member</w:t>
            </w:r>
          </w:p>
        </w:tc>
        <w:tc>
          <w:tcPr>
            <w:tcW w:w="1440" w:type="dxa"/>
            <w:tcBorders>
              <w:top w:val="nil"/>
              <w:left w:val="nil"/>
              <w:bottom w:val="single" w:sz="4" w:space="0" w:color="A4BED4"/>
              <w:right w:val="single" w:sz="4" w:space="0" w:color="A4BED4"/>
            </w:tcBorders>
            <w:shd w:val="clear" w:color="000000" w:fill="E3E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Spain</w:t>
            </w:r>
          </w:p>
        </w:tc>
      </w:tr>
      <w:tr w:rsidR="00C741E8" w:rsidRPr="00C741E8" w:rsidTr="00C741E8">
        <w:trPr>
          <w:trHeight w:val="402"/>
        </w:trPr>
        <w:tc>
          <w:tcPr>
            <w:tcW w:w="2992" w:type="dxa"/>
            <w:tcBorders>
              <w:top w:val="nil"/>
              <w:left w:val="single" w:sz="4" w:space="0" w:color="A4BED4"/>
              <w:bottom w:val="single" w:sz="4" w:space="0" w:color="A4BED4"/>
              <w:right w:val="single" w:sz="4" w:space="0" w:color="A4BED4"/>
            </w:tcBorders>
            <w:shd w:val="clear" w:color="000000" w:fill="FFF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Daniel Croll</w:t>
            </w:r>
          </w:p>
        </w:tc>
        <w:tc>
          <w:tcPr>
            <w:tcW w:w="905" w:type="dxa"/>
            <w:tcBorders>
              <w:top w:val="nil"/>
              <w:left w:val="nil"/>
              <w:bottom w:val="single" w:sz="4" w:space="0" w:color="A4BED4"/>
              <w:right w:val="single" w:sz="4" w:space="0" w:color="A4BED4"/>
            </w:tcBorders>
            <w:shd w:val="clear" w:color="000000" w:fill="FFF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MC Substitute</w:t>
            </w:r>
          </w:p>
        </w:tc>
        <w:tc>
          <w:tcPr>
            <w:tcW w:w="1440" w:type="dxa"/>
            <w:tcBorders>
              <w:top w:val="nil"/>
              <w:left w:val="nil"/>
              <w:bottom w:val="single" w:sz="4" w:space="0" w:color="A4BED4"/>
              <w:right w:val="single" w:sz="4" w:space="0" w:color="A4BED4"/>
            </w:tcBorders>
            <w:shd w:val="clear" w:color="000000" w:fill="FFF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Switzerland</w:t>
            </w:r>
          </w:p>
        </w:tc>
      </w:tr>
      <w:tr w:rsidR="00C741E8" w:rsidRPr="00C741E8" w:rsidTr="00C741E8">
        <w:trPr>
          <w:trHeight w:val="402"/>
        </w:trPr>
        <w:tc>
          <w:tcPr>
            <w:tcW w:w="2992" w:type="dxa"/>
            <w:tcBorders>
              <w:top w:val="nil"/>
              <w:left w:val="single" w:sz="4" w:space="0" w:color="A4BED4"/>
              <w:bottom w:val="single" w:sz="4" w:space="0" w:color="A4BED4"/>
              <w:right w:val="single" w:sz="4" w:space="0" w:color="A4BED4"/>
            </w:tcBorders>
            <w:shd w:val="clear" w:color="000000" w:fill="E3E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Halil Toktay</w:t>
            </w:r>
          </w:p>
        </w:tc>
        <w:tc>
          <w:tcPr>
            <w:tcW w:w="905" w:type="dxa"/>
            <w:tcBorders>
              <w:top w:val="nil"/>
              <w:left w:val="nil"/>
              <w:bottom w:val="single" w:sz="4" w:space="0" w:color="A4BED4"/>
              <w:right w:val="single" w:sz="4" w:space="0" w:color="A4BED4"/>
            </w:tcBorders>
            <w:shd w:val="clear" w:color="000000" w:fill="E3E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MC Member</w:t>
            </w:r>
          </w:p>
        </w:tc>
        <w:tc>
          <w:tcPr>
            <w:tcW w:w="1440" w:type="dxa"/>
            <w:tcBorders>
              <w:top w:val="nil"/>
              <w:left w:val="nil"/>
              <w:bottom w:val="single" w:sz="4" w:space="0" w:color="A4BED4"/>
              <w:right w:val="single" w:sz="4" w:space="0" w:color="A4BED4"/>
            </w:tcBorders>
            <w:shd w:val="clear" w:color="000000" w:fill="E3E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Turkey</w:t>
            </w:r>
          </w:p>
        </w:tc>
      </w:tr>
      <w:tr w:rsidR="00C741E8" w:rsidRPr="00C741E8" w:rsidTr="00C741E8">
        <w:trPr>
          <w:trHeight w:val="402"/>
        </w:trPr>
        <w:tc>
          <w:tcPr>
            <w:tcW w:w="2992" w:type="dxa"/>
            <w:tcBorders>
              <w:top w:val="nil"/>
              <w:left w:val="single" w:sz="4" w:space="0" w:color="A4BED4"/>
              <w:bottom w:val="single" w:sz="4" w:space="0" w:color="A4BED4"/>
              <w:right w:val="single" w:sz="4" w:space="0" w:color="A4BED4"/>
            </w:tcBorders>
            <w:shd w:val="clear" w:color="000000" w:fill="FFF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Sophien  Kamoun</w:t>
            </w:r>
          </w:p>
        </w:tc>
        <w:tc>
          <w:tcPr>
            <w:tcW w:w="905" w:type="dxa"/>
            <w:tcBorders>
              <w:top w:val="nil"/>
              <w:left w:val="nil"/>
              <w:bottom w:val="single" w:sz="4" w:space="0" w:color="A4BED4"/>
              <w:right w:val="single" w:sz="4" w:space="0" w:color="A4BED4"/>
            </w:tcBorders>
            <w:shd w:val="clear" w:color="000000" w:fill="FFF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MC Member</w:t>
            </w:r>
          </w:p>
        </w:tc>
        <w:tc>
          <w:tcPr>
            <w:tcW w:w="1440" w:type="dxa"/>
            <w:tcBorders>
              <w:top w:val="nil"/>
              <w:left w:val="nil"/>
              <w:bottom w:val="single" w:sz="4" w:space="0" w:color="A4BED4"/>
              <w:right w:val="single" w:sz="4" w:space="0" w:color="A4BED4"/>
            </w:tcBorders>
            <w:shd w:val="clear" w:color="000000" w:fill="FFF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United Kingdom</w:t>
            </w:r>
          </w:p>
        </w:tc>
      </w:tr>
      <w:tr w:rsidR="00C741E8" w:rsidRPr="00C741E8" w:rsidTr="00C741E8">
        <w:trPr>
          <w:trHeight w:val="402"/>
        </w:trPr>
        <w:tc>
          <w:tcPr>
            <w:tcW w:w="2992" w:type="dxa"/>
            <w:tcBorders>
              <w:top w:val="nil"/>
              <w:left w:val="single" w:sz="4" w:space="0" w:color="A4BED4"/>
              <w:bottom w:val="single" w:sz="4" w:space="0" w:color="A4BED4"/>
              <w:right w:val="single" w:sz="4" w:space="0" w:color="A4BED4"/>
            </w:tcBorders>
            <w:shd w:val="clear" w:color="000000" w:fill="E3E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John  Jones</w:t>
            </w:r>
          </w:p>
        </w:tc>
        <w:tc>
          <w:tcPr>
            <w:tcW w:w="905" w:type="dxa"/>
            <w:tcBorders>
              <w:top w:val="nil"/>
              <w:left w:val="nil"/>
              <w:bottom w:val="single" w:sz="4" w:space="0" w:color="A4BED4"/>
              <w:right w:val="single" w:sz="4" w:space="0" w:color="A4BED4"/>
            </w:tcBorders>
            <w:shd w:val="clear" w:color="000000" w:fill="E3E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MC Member</w:t>
            </w:r>
          </w:p>
        </w:tc>
        <w:tc>
          <w:tcPr>
            <w:tcW w:w="1440" w:type="dxa"/>
            <w:tcBorders>
              <w:top w:val="nil"/>
              <w:left w:val="nil"/>
              <w:bottom w:val="single" w:sz="4" w:space="0" w:color="A4BED4"/>
              <w:right w:val="single" w:sz="4" w:space="0" w:color="A4BED4"/>
            </w:tcBorders>
            <w:shd w:val="clear" w:color="000000" w:fill="E3E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United Kingdom</w:t>
            </w:r>
          </w:p>
        </w:tc>
      </w:tr>
      <w:tr w:rsidR="00C741E8" w:rsidRPr="00C741E8" w:rsidTr="00C741E8">
        <w:trPr>
          <w:trHeight w:val="402"/>
        </w:trPr>
        <w:tc>
          <w:tcPr>
            <w:tcW w:w="2992" w:type="dxa"/>
            <w:tcBorders>
              <w:top w:val="nil"/>
              <w:left w:val="single" w:sz="4" w:space="0" w:color="A4BED4"/>
              <w:bottom w:val="single" w:sz="4" w:space="0" w:color="A4BED4"/>
              <w:right w:val="single" w:sz="4" w:space="0" w:color="A4BED4"/>
            </w:tcBorders>
            <w:shd w:val="clear" w:color="000000" w:fill="FFF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Lander Bauters</w:t>
            </w:r>
          </w:p>
        </w:tc>
        <w:tc>
          <w:tcPr>
            <w:tcW w:w="905" w:type="dxa"/>
            <w:tcBorders>
              <w:top w:val="nil"/>
              <w:left w:val="nil"/>
              <w:bottom w:val="single" w:sz="4" w:space="0" w:color="A4BED4"/>
              <w:right w:val="single" w:sz="4" w:space="0" w:color="A4BED4"/>
            </w:tcBorders>
            <w:shd w:val="clear" w:color="000000" w:fill="FFF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MC Substitute</w:t>
            </w:r>
          </w:p>
        </w:tc>
        <w:tc>
          <w:tcPr>
            <w:tcW w:w="1440" w:type="dxa"/>
            <w:tcBorders>
              <w:top w:val="nil"/>
              <w:left w:val="nil"/>
              <w:bottom w:val="single" w:sz="4" w:space="0" w:color="A4BED4"/>
              <w:right w:val="single" w:sz="4" w:space="0" w:color="A4BED4"/>
            </w:tcBorders>
            <w:shd w:val="clear" w:color="000000" w:fill="FFFFFF"/>
            <w:noWrap/>
            <w:vAlign w:val="bottom"/>
            <w:hideMark/>
          </w:tcPr>
          <w:p w:rsidR="00C741E8" w:rsidRPr="00C741E8" w:rsidRDefault="00C741E8" w:rsidP="00C741E8">
            <w:pPr>
              <w:spacing w:after="0" w:line="240" w:lineRule="auto"/>
              <w:rPr>
                <w:rFonts w:ascii="Helvetica" w:eastAsia="Times New Roman" w:hAnsi="Helvetica" w:cs="Helvetica"/>
                <w:color w:val="000000"/>
                <w:sz w:val="18"/>
                <w:szCs w:val="18"/>
              </w:rPr>
            </w:pPr>
            <w:r w:rsidRPr="00C741E8">
              <w:rPr>
                <w:rFonts w:ascii="Helvetica" w:eastAsia="Times New Roman" w:hAnsi="Helvetica" w:cs="Helvetica"/>
                <w:color w:val="000000"/>
                <w:sz w:val="18"/>
                <w:szCs w:val="18"/>
              </w:rPr>
              <w:t>Belgium</w:t>
            </w:r>
          </w:p>
        </w:tc>
      </w:tr>
    </w:tbl>
    <w:p w:rsidR="00C741E8" w:rsidRPr="00681419" w:rsidRDefault="00C741E8" w:rsidP="00F82B40">
      <w:pPr>
        <w:widowControl w:val="0"/>
        <w:autoSpaceDE w:val="0"/>
        <w:autoSpaceDN w:val="0"/>
        <w:adjustRightInd w:val="0"/>
        <w:spacing w:after="0" w:line="240" w:lineRule="auto"/>
        <w:jc w:val="both"/>
        <w:rPr>
          <w:rFonts w:ascii="Arial" w:hAnsi="Arial" w:cs="Arial"/>
        </w:rPr>
      </w:pPr>
    </w:p>
    <w:p w:rsidR="00921223" w:rsidRPr="00681419" w:rsidRDefault="00921223" w:rsidP="00F82B40">
      <w:pPr>
        <w:widowControl w:val="0"/>
        <w:autoSpaceDE w:val="0"/>
        <w:autoSpaceDN w:val="0"/>
        <w:adjustRightInd w:val="0"/>
        <w:spacing w:after="0" w:line="240" w:lineRule="auto"/>
        <w:jc w:val="both"/>
        <w:rPr>
          <w:rFonts w:ascii="Arial" w:hAnsi="Arial" w:cs="Arial"/>
        </w:rPr>
      </w:pPr>
    </w:p>
    <w:sectPr w:rsidR="00921223" w:rsidRPr="00681419" w:rsidSect="003E583F">
      <w:footerReference w:type="default" r:id="rId11"/>
      <w:pgSz w:w="11907" w:h="16840"/>
      <w:pgMar w:top="1985" w:right="1134" w:bottom="25" w:left="1418" w:header="0" w:footer="113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208" w:rsidRDefault="007F3208">
      <w:pPr>
        <w:spacing w:after="0" w:line="240" w:lineRule="auto"/>
      </w:pPr>
      <w:r>
        <w:separator/>
      </w:r>
    </w:p>
  </w:endnote>
  <w:endnote w:type="continuationSeparator" w:id="0">
    <w:p w:rsidR="007F3208" w:rsidRDefault="007F3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47" w:type="dxa"/>
      <w:tblLayout w:type="fixed"/>
      <w:tblCellMar>
        <w:top w:w="11" w:type="dxa"/>
        <w:left w:w="11" w:type="dxa"/>
        <w:bottom w:w="11" w:type="dxa"/>
        <w:right w:w="11" w:type="dxa"/>
      </w:tblCellMar>
      <w:tblLook w:val="0000" w:firstRow="0" w:lastRow="0" w:firstColumn="0" w:lastColumn="0" w:noHBand="0" w:noVBand="0"/>
    </w:tblPr>
    <w:tblGrid>
      <w:gridCol w:w="9319"/>
    </w:tblGrid>
    <w:tr w:rsidR="00D80868">
      <w:trPr>
        <w:trHeight w:val="100"/>
      </w:trPr>
      <w:tc>
        <w:tcPr>
          <w:tcW w:w="9319" w:type="dxa"/>
          <w:tcBorders>
            <w:top w:val="nil"/>
            <w:left w:val="nil"/>
            <w:bottom w:val="nil"/>
            <w:right w:val="nil"/>
          </w:tcBorders>
        </w:tcPr>
        <w:p w:rsidR="00D80868" w:rsidRDefault="00D80868">
          <w:pPr>
            <w:widowControl w:val="0"/>
            <w:autoSpaceDE w:val="0"/>
            <w:autoSpaceDN w:val="0"/>
            <w:adjustRightInd w:val="0"/>
            <w:spacing w:after="0" w:line="240" w:lineRule="auto"/>
            <w:rPr>
              <w:rFonts w:ascii="Arial" w:hAnsi="Arial" w:cs="Arial"/>
              <w:sz w:val="20"/>
              <w:szCs w:val="20"/>
            </w:rPr>
          </w:pPr>
          <w:r>
            <w:rPr>
              <w:noProof/>
              <w:lang w:val="fr-FR" w:eastAsia="fr-FR"/>
            </w:rPr>
            <w:drawing>
              <wp:anchor distT="0" distB="0" distL="114300" distR="114300" simplePos="0" relativeHeight="251659264" behindDoc="0" locked="0" layoutInCell="1" allowOverlap="0">
                <wp:simplePos x="0" y="0"/>
                <wp:positionH relativeFrom="margin">
                  <wp:posOffset>0</wp:posOffset>
                </wp:positionH>
                <wp:positionV relativeFrom="margin">
                  <wp:posOffset>0</wp:posOffset>
                </wp:positionV>
                <wp:extent cx="5760720" cy="360045"/>
                <wp:effectExtent l="0" t="0" r="0" b="190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60045"/>
                        </a:xfrm>
                        <a:prstGeom prst="rect">
                          <a:avLst/>
                        </a:prstGeom>
                        <a:noFill/>
                        <a:ln>
                          <a:noFill/>
                        </a:ln>
                      </pic:spPr>
                    </pic:pic>
                  </a:graphicData>
                </a:graphic>
              </wp:anchor>
            </w:drawing>
          </w:r>
        </w:p>
      </w:tc>
    </w:tr>
  </w:tbl>
  <w:p w:rsidR="00D80868" w:rsidRDefault="00D80868">
    <w:pPr>
      <w:widowControl w:val="0"/>
      <w:autoSpaceDE w:val="0"/>
      <w:autoSpaceDN w:val="0"/>
      <w:adjustRightInd w:val="0"/>
      <w:spacing w:after="0" w:line="240" w:lineRule="auto"/>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208" w:rsidRDefault="007F3208">
      <w:pPr>
        <w:spacing w:after="0" w:line="240" w:lineRule="auto"/>
      </w:pPr>
      <w:r>
        <w:separator/>
      </w:r>
    </w:p>
  </w:footnote>
  <w:footnote w:type="continuationSeparator" w:id="0">
    <w:p w:rsidR="007F3208" w:rsidRDefault="007F32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A054F"/>
    <w:multiLevelType w:val="hybridMultilevel"/>
    <w:tmpl w:val="F760B4F0"/>
    <w:lvl w:ilvl="0" w:tplc="F984F4BE">
      <w:start w:val="1"/>
      <w:numFmt w:val="lowerLetter"/>
      <w:lvlText w:val="%1."/>
      <w:lvlJc w:val="left"/>
      <w:pPr>
        <w:ind w:left="765" w:hanging="360"/>
      </w:pPr>
      <w:rPr>
        <w:rFonts w:cs="Times New Roman" w:hint="default"/>
        <w:b w:val="0"/>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1">
    <w:nsid w:val="38637E0C"/>
    <w:multiLevelType w:val="hybridMultilevel"/>
    <w:tmpl w:val="637865B6"/>
    <w:lvl w:ilvl="0" w:tplc="CD107642">
      <w:start w:val="7"/>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A5452C"/>
    <w:multiLevelType w:val="hybridMultilevel"/>
    <w:tmpl w:val="C6B837E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612E7D0D"/>
    <w:multiLevelType w:val="hybridMultilevel"/>
    <w:tmpl w:val="6DD2714C"/>
    <w:lvl w:ilvl="0" w:tplc="1442A3DC">
      <w:start w:val="1"/>
      <w:numFmt w:val="lowerRoman"/>
      <w:lvlText w:val="%1)"/>
      <w:lvlJc w:val="right"/>
      <w:pPr>
        <w:tabs>
          <w:tab w:val="num" w:pos="720"/>
        </w:tabs>
        <w:ind w:left="720" w:hanging="360"/>
      </w:pPr>
    </w:lvl>
    <w:lvl w:ilvl="1" w:tplc="9F74CB1A" w:tentative="1">
      <w:start w:val="1"/>
      <w:numFmt w:val="lowerRoman"/>
      <w:lvlText w:val="%2)"/>
      <w:lvlJc w:val="right"/>
      <w:pPr>
        <w:tabs>
          <w:tab w:val="num" w:pos="1440"/>
        </w:tabs>
        <w:ind w:left="1440" w:hanging="360"/>
      </w:pPr>
    </w:lvl>
    <w:lvl w:ilvl="2" w:tplc="60FC3C6E" w:tentative="1">
      <w:start w:val="1"/>
      <w:numFmt w:val="lowerRoman"/>
      <w:lvlText w:val="%3)"/>
      <w:lvlJc w:val="right"/>
      <w:pPr>
        <w:tabs>
          <w:tab w:val="num" w:pos="2160"/>
        </w:tabs>
        <w:ind w:left="2160" w:hanging="360"/>
      </w:pPr>
    </w:lvl>
    <w:lvl w:ilvl="3" w:tplc="AB30EF16" w:tentative="1">
      <w:start w:val="1"/>
      <w:numFmt w:val="lowerRoman"/>
      <w:lvlText w:val="%4)"/>
      <w:lvlJc w:val="right"/>
      <w:pPr>
        <w:tabs>
          <w:tab w:val="num" w:pos="2880"/>
        </w:tabs>
        <w:ind w:left="2880" w:hanging="360"/>
      </w:pPr>
    </w:lvl>
    <w:lvl w:ilvl="4" w:tplc="DE2E2172" w:tentative="1">
      <w:start w:val="1"/>
      <w:numFmt w:val="lowerRoman"/>
      <w:lvlText w:val="%5)"/>
      <w:lvlJc w:val="right"/>
      <w:pPr>
        <w:tabs>
          <w:tab w:val="num" w:pos="3600"/>
        </w:tabs>
        <w:ind w:left="3600" w:hanging="360"/>
      </w:pPr>
    </w:lvl>
    <w:lvl w:ilvl="5" w:tplc="9716975C" w:tentative="1">
      <w:start w:val="1"/>
      <w:numFmt w:val="lowerRoman"/>
      <w:lvlText w:val="%6)"/>
      <w:lvlJc w:val="right"/>
      <w:pPr>
        <w:tabs>
          <w:tab w:val="num" w:pos="4320"/>
        </w:tabs>
        <w:ind w:left="4320" w:hanging="360"/>
      </w:pPr>
    </w:lvl>
    <w:lvl w:ilvl="6" w:tplc="37E6EECA" w:tentative="1">
      <w:start w:val="1"/>
      <w:numFmt w:val="lowerRoman"/>
      <w:lvlText w:val="%7)"/>
      <w:lvlJc w:val="right"/>
      <w:pPr>
        <w:tabs>
          <w:tab w:val="num" w:pos="5040"/>
        </w:tabs>
        <w:ind w:left="5040" w:hanging="360"/>
      </w:pPr>
    </w:lvl>
    <w:lvl w:ilvl="7" w:tplc="398867E8" w:tentative="1">
      <w:start w:val="1"/>
      <w:numFmt w:val="lowerRoman"/>
      <w:lvlText w:val="%8)"/>
      <w:lvlJc w:val="right"/>
      <w:pPr>
        <w:tabs>
          <w:tab w:val="num" w:pos="5760"/>
        </w:tabs>
        <w:ind w:left="5760" w:hanging="360"/>
      </w:pPr>
    </w:lvl>
    <w:lvl w:ilvl="8" w:tplc="94CA778C" w:tentative="1">
      <w:start w:val="1"/>
      <w:numFmt w:val="lowerRoman"/>
      <w:lvlText w:val="%9)"/>
      <w:lvlJc w:val="right"/>
      <w:pPr>
        <w:tabs>
          <w:tab w:val="num" w:pos="6480"/>
        </w:tabs>
        <w:ind w:left="6480" w:hanging="360"/>
      </w:pPr>
    </w:lvl>
  </w:abstractNum>
  <w:abstractNum w:abstractNumId="4">
    <w:nsid w:val="63BB483A"/>
    <w:multiLevelType w:val="hybridMultilevel"/>
    <w:tmpl w:val="EA4CF812"/>
    <w:lvl w:ilvl="0" w:tplc="A90E2104">
      <w:start w:val="1"/>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BDD"/>
    <w:rsid w:val="00060C29"/>
    <w:rsid w:val="000B0C96"/>
    <w:rsid w:val="000C2F15"/>
    <w:rsid w:val="000D5195"/>
    <w:rsid w:val="000E0253"/>
    <w:rsid w:val="000E59C2"/>
    <w:rsid w:val="000F3874"/>
    <w:rsid w:val="000F48A0"/>
    <w:rsid w:val="00145297"/>
    <w:rsid w:val="001464C6"/>
    <w:rsid w:val="001757D6"/>
    <w:rsid w:val="00180719"/>
    <w:rsid w:val="001915D2"/>
    <w:rsid w:val="001A0565"/>
    <w:rsid w:val="001B0A49"/>
    <w:rsid w:val="001B7F8E"/>
    <w:rsid w:val="001C1723"/>
    <w:rsid w:val="00204207"/>
    <w:rsid w:val="00241CA5"/>
    <w:rsid w:val="00276BDD"/>
    <w:rsid w:val="002809E2"/>
    <w:rsid w:val="002A18C8"/>
    <w:rsid w:val="002D3DB8"/>
    <w:rsid w:val="002E00AA"/>
    <w:rsid w:val="002F0533"/>
    <w:rsid w:val="00306460"/>
    <w:rsid w:val="00324364"/>
    <w:rsid w:val="003653BE"/>
    <w:rsid w:val="0039372C"/>
    <w:rsid w:val="003E583F"/>
    <w:rsid w:val="003F6C2D"/>
    <w:rsid w:val="0042182A"/>
    <w:rsid w:val="004536CC"/>
    <w:rsid w:val="00453911"/>
    <w:rsid w:val="0046476D"/>
    <w:rsid w:val="004838F6"/>
    <w:rsid w:val="004B7783"/>
    <w:rsid w:val="005C4851"/>
    <w:rsid w:val="005E18BC"/>
    <w:rsid w:val="005E7E0B"/>
    <w:rsid w:val="005F5D9A"/>
    <w:rsid w:val="0061267D"/>
    <w:rsid w:val="00667873"/>
    <w:rsid w:val="00672E34"/>
    <w:rsid w:val="00673E9B"/>
    <w:rsid w:val="00681419"/>
    <w:rsid w:val="00685FAF"/>
    <w:rsid w:val="006A23E2"/>
    <w:rsid w:val="006A3B56"/>
    <w:rsid w:val="006A60AB"/>
    <w:rsid w:val="006F552A"/>
    <w:rsid w:val="00703555"/>
    <w:rsid w:val="00716403"/>
    <w:rsid w:val="00716CA8"/>
    <w:rsid w:val="0073274C"/>
    <w:rsid w:val="00744454"/>
    <w:rsid w:val="00750D95"/>
    <w:rsid w:val="00762F2F"/>
    <w:rsid w:val="007F259B"/>
    <w:rsid w:val="007F3208"/>
    <w:rsid w:val="007F5F48"/>
    <w:rsid w:val="008051DA"/>
    <w:rsid w:val="00852C08"/>
    <w:rsid w:val="00852C10"/>
    <w:rsid w:val="008732A0"/>
    <w:rsid w:val="00876982"/>
    <w:rsid w:val="0089605F"/>
    <w:rsid w:val="008F603E"/>
    <w:rsid w:val="009034E6"/>
    <w:rsid w:val="00921223"/>
    <w:rsid w:val="00927CF0"/>
    <w:rsid w:val="0095334E"/>
    <w:rsid w:val="00960580"/>
    <w:rsid w:val="009654B1"/>
    <w:rsid w:val="00967DD2"/>
    <w:rsid w:val="00970E06"/>
    <w:rsid w:val="00983E25"/>
    <w:rsid w:val="009A6BDD"/>
    <w:rsid w:val="009B6A0F"/>
    <w:rsid w:val="009C4063"/>
    <w:rsid w:val="009D4AD5"/>
    <w:rsid w:val="009F2B94"/>
    <w:rsid w:val="009F5DC6"/>
    <w:rsid w:val="00A136F5"/>
    <w:rsid w:val="00A17594"/>
    <w:rsid w:val="00A45911"/>
    <w:rsid w:val="00A54A92"/>
    <w:rsid w:val="00A73471"/>
    <w:rsid w:val="00A86745"/>
    <w:rsid w:val="00A91BCB"/>
    <w:rsid w:val="00AA0643"/>
    <w:rsid w:val="00AA3C8D"/>
    <w:rsid w:val="00AB1933"/>
    <w:rsid w:val="00AC014E"/>
    <w:rsid w:val="00AC6E72"/>
    <w:rsid w:val="00AD1A6E"/>
    <w:rsid w:val="00AE3C51"/>
    <w:rsid w:val="00AE72BD"/>
    <w:rsid w:val="00B0210B"/>
    <w:rsid w:val="00B0235E"/>
    <w:rsid w:val="00B048B0"/>
    <w:rsid w:val="00B14EF0"/>
    <w:rsid w:val="00B1680C"/>
    <w:rsid w:val="00B27789"/>
    <w:rsid w:val="00B539F8"/>
    <w:rsid w:val="00BD13E4"/>
    <w:rsid w:val="00BD535E"/>
    <w:rsid w:val="00C011CB"/>
    <w:rsid w:val="00C237F6"/>
    <w:rsid w:val="00C327E0"/>
    <w:rsid w:val="00C344CB"/>
    <w:rsid w:val="00C60B79"/>
    <w:rsid w:val="00C741E8"/>
    <w:rsid w:val="00C75D56"/>
    <w:rsid w:val="00C9074C"/>
    <w:rsid w:val="00C920EA"/>
    <w:rsid w:val="00CD1F81"/>
    <w:rsid w:val="00CE0643"/>
    <w:rsid w:val="00CE601F"/>
    <w:rsid w:val="00CF125E"/>
    <w:rsid w:val="00D0686F"/>
    <w:rsid w:val="00D35ED8"/>
    <w:rsid w:val="00D57B7E"/>
    <w:rsid w:val="00D80868"/>
    <w:rsid w:val="00DA5C21"/>
    <w:rsid w:val="00DB5A28"/>
    <w:rsid w:val="00DC7666"/>
    <w:rsid w:val="00E202A5"/>
    <w:rsid w:val="00E22E13"/>
    <w:rsid w:val="00E85EC7"/>
    <w:rsid w:val="00E87610"/>
    <w:rsid w:val="00E95DFF"/>
    <w:rsid w:val="00E97E11"/>
    <w:rsid w:val="00EA4C12"/>
    <w:rsid w:val="00EC1C0B"/>
    <w:rsid w:val="00EE3439"/>
    <w:rsid w:val="00F10F27"/>
    <w:rsid w:val="00F11E89"/>
    <w:rsid w:val="00F31879"/>
    <w:rsid w:val="00F503FC"/>
    <w:rsid w:val="00F52DF8"/>
    <w:rsid w:val="00F82B40"/>
    <w:rsid w:val="00FC03EA"/>
    <w:rsid w:val="00FE06AE"/>
    <w:rsid w:val="00FF73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2778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B27789"/>
    <w:rPr>
      <w:rFonts w:ascii="Tahoma" w:hAnsi="Tahoma" w:cs="Tahoma"/>
      <w:sz w:val="16"/>
      <w:szCs w:val="16"/>
    </w:rPr>
  </w:style>
  <w:style w:type="character" w:styleId="Marquedecommentaire">
    <w:name w:val="annotation reference"/>
    <w:basedOn w:val="Policepardfaut"/>
    <w:uiPriority w:val="99"/>
    <w:semiHidden/>
    <w:unhideWhenUsed/>
    <w:rsid w:val="00703555"/>
    <w:rPr>
      <w:rFonts w:cs="Times New Roman"/>
      <w:sz w:val="16"/>
      <w:szCs w:val="16"/>
    </w:rPr>
  </w:style>
  <w:style w:type="paragraph" w:styleId="Commentaire">
    <w:name w:val="annotation text"/>
    <w:basedOn w:val="Normal"/>
    <w:link w:val="CommentaireCar"/>
    <w:uiPriority w:val="99"/>
    <w:semiHidden/>
    <w:unhideWhenUsed/>
    <w:rsid w:val="00703555"/>
    <w:rPr>
      <w:sz w:val="20"/>
      <w:szCs w:val="20"/>
    </w:rPr>
  </w:style>
  <w:style w:type="character" w:customStyle="1" w:styleId="CommentaireCar">
    <w:name w:val="Commentaire Car"/>
    <w:basedOn w:val="Policepardfaut"/>
    <w:link w:val="Commentaire"/>
    <w:uiPriority w:val="99"/>
    <w:semiHidden/>
    <w:locked/>
    <w:rsid w:val="00703555"/>
    <w:rPr>
      <w:rFonts w:cs="Times New Roman"/>
      <w:sz w:val="20"/>
      <w:szCs w:val="20"/>
    </w:rPr>
  </w:style>
  <w:style w:type="paragraph" w:styleId="Objetducommentaire">
    <w:name w:val="annotation subject"/>
    <w:basedOn w:val="Commentaire"/>
    <w:next w:val="Commentaire"/>
    <w:link w:val="ObjetducommentaireCar"/>
    <w:uiPriority w:val="99"/>
    <w:semiHidden/>
    <w:unhideWhenUsed/>
    <w:rsid w:val="00703555"/>
    <w:rPr>
      <w:b/>
      <w:bCs/>
    </w:rPr>
  </w:style>
  <w:style w:type="character" w:customStyle="1" w:styleId="ObjetducommentaireCar">
    <w:name w:val="Objet du commentaire Car"/>
    <w:basedOn w:val="CommentaireCar"/>
    <w:link w:val="Objetducommentaire"/>
    <w:uiPriority w:val="99"/>
    <w:semiHidden/>
    <w:locked/>
    <w:rsid w:val="00703555"/>
    <w:rPr>
      <w:rFonts w:cs="Times New Roman"/>
      <w:b/>
      <w:bCs/>
      <w:sz w:val="20"/>
      <w:szCs w:val="20"/>
    </w:rPr>
  </w:style>
  <w:style w:type="paragraph" w:styleId="Paragraphedeliste">
    <w:name w:val="List Paragraph"/>
    <w:basedOn w:val="Normal"/>
    <w:uiPriority w:val="34"/>
    <w:qFormat/>
    <w:rsid w:val="008F603E"/>
    <w:pPr>
      <w:ind w:left="720"/>
    </w:pPr>
  </w:style>
  <w:style w:type="paragraph" w:styleId="NormalWeb">
    <w:name w:val="Normal (Web)"/>
    <w:basedOn w:val="Normal"/>
    <w:uiPriority w:val="99"/>
    <w:semiHidden/>
    <w:unhideWhenUsed/>
    <w:rsid w:val="003F6C2D"/>
    <w:pPr>
      <w:spacing w:before="100" w:beforeAutospacing="1" w:after="100" w:afterAutospacing="1" w:line="240" w:lineRule="auto"/>
    </w:pPr>
    <w:rPr>
      <w:rFonts w:ascii="Times New Roman" w:hAnsi="Times New Roman"/>
      <w:sz w:val="24"/>
      <w:szCs w:val="24"/>
    </w:rPr>
  </w:style>
  <w:style w:type="paragraph" w:styleId="En-tte">
    <w:name w:val="header"/>
    <w:basedOn w:val="Normal"/>
    <w:link w:val="En-tteCar"/>
    <w:uiPriority w:val="99"/>
    <w:unhideWhenUsed/>
    <w:rsid w:val="00A136F5"/>
    <w:pPr>
      <w:tabs>
        <w:tab w:val="center" w:pos="4703"/>
        <w:tab w:val="right" w:pos="9406"/>
      </w:tabs>
    </w:pPr>
  </w:style>
  <w:style w:type="character" w:customStyle="1" w:styleId="En-tteCar">
    <w:name w:val="En-tête Car"/>
    <w:basedOn w:val="Policepardfaut"/>
    <w:link w:val="En-tte"/>
    <w:uiPriority w:val="99"/>
    <w:locked/>
    <w:rsid w:val="00A136F5"/>
    <w:rPr>
      <w:rFonts w:cs="Times New Roman"/>
    </w:rPr>
  </w:style>
  <w:style w:type="paragraph" w:styleId="Pieddepage">
    <w:name w:val="footer"/>
    <w:basedOn w:val="Normal"/>
    <w:link w:val="PieddepageCar"/>
    <w:uiPriority w:val="99"/>
    <w:unhideWhenUsed/>
    <w:rsid w:val="00A136F5"/>
    <w:pPr>
      <w:tabs>
        <w:tab w:val="center" w:pos="4703"/>
        <w:tab w:val="right" w:pos="9406"/>
      </w:tabs>
    </w:pPr>
  </w:style>
  <w:style w:type="character" w:customStyle="1" w:styleId="PieddepageCar">
    <w:name w:val="Pied de page Car"/>
    <w:basedOn w:val="Policepardfaut"/>
    <w:link w:val="Pieddepage"/>
    <w:uiPriority w:val="99"/>
    <w:locked/>
    <w:rsid w:val="00A136F5"/>
    <w:rPr>
      <w:rFonts w:cs="Times New Roman"/>
    </w:rPr>
  </w:style>
  <w:style w:type="character" w:styleId="Lienhypertexte">
    <w:name w:val="Hyperlink"/>
    <w:basedOn w:val="Policepardfaut"/>
    <w:uiPriority w:val="99"/>
    <w:unhideWhenUsed/>
    <w:rsid w:val="00D57B7E"/>
    <w:rPr>
      <w:color w:val="0000FF" w:themeColor="hyperlink"/>
      <w:u w:val="single"/>
    </w:rPr>
  </w:style>
  <w:style w:type="paragraph" w:styleId="Sansinterligne">
    <w:name w:val="No Spacing"/>
    <w:uiPriority w:val="1"/>
    <w:qFormat/>
    <w:rsid w:val="009654B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2778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B27789"/>
    <w:rPr>
      <w:rFonts w:ascii="Tahoma" w:hAnsi="Tahoma" w:cs="Tahoma"/>
      <w:sz w:val="16"/>
      <w:szCs w:val="16"/>
    </w:rPr>
  </w:style>
  <w:style w:type="character" w:styleId="Marquedecommentaire">
    <w:name w:val="annotation reference"/>
    <w:basedOn w:val="Policepardfaut"/>
    <w:uiPriority w:val="99"/>
    <w:semiHidden/>
    <w:unhideWhenUsed/>
    <w:rsid w:val="00703555"/>
    <w:rPr>
      <w:rFonts w:cs="Times New Roman"/>
      <w:sz w:val="16"/>
      <w:szCs w:val="16"/>
    </w:rPr>
  </w:style>
  <w:style w:type="paragraph" w:styleId="Commentaire">
    <w:name w:val="annotation text"/>
    <w:basedOn w:val="Normal"/>
    <w:link w:val="CommentaireCar"/>
    <w:uiPriority w:val="99"/>
    <w:semiHidden/>
    <w:unhideWhenUsed/>
    <w:rsid w:val="00703555"/>
    <w:rPr>
      <w:sz w:val="20"/>
      <w:szCs w:val="20"/>
    </w:rPr>
  </w:style>
  <w:style w:type="character" w:customStyle="1" w:styleId="CommentaireCar">
    <w:name w:val="Commentaire Car"/>
    <w:basedOn w:val="Policepardfaut"/>
    <w:link w:val="Commentaire"/>
    <w:uiPriority w:val="99"/>
    <w:semiHidden/>
    <w:locked/>
    <w:rsid w:val="00703555"/>
    <w:rPr>
      <w:rFonts w:cs="Times New Roman"/>
      <w:sz w:val="20"/>
      <w:szCs w:val="20"/>
    </w:rPr>
  </w:style>
  <w:style w:type="paragraph" w:styleId="Objetducommentaire">
    <w:name w:val="annotation subject"/>
    <w:basedOn w:val="Commentaire"/>
    <w:next w:val="Commentaire"/>
    <w:link w:val="ObjetducommentaireCar"/>
    <w:uiPriority w:val="99"/>
    <w:semiHidden/>
    <w:unhideWhenUsed/>
    <w:rsid w:val="00703555"/>
    <w:rPr>
      <w:b/>
      <w:bCs/>
    </w:rPr>
  </w:style>
  <w:style w:type="character" w:customStyle="1" w:styleId="ObjetducommentaireCar">
    <w:name w:val="Objet du commentaire Car"/>
    <w:basedOn w:val="CommentaireCar"/>
    <w:link w:val="Objetducommentaire"/>
    <w:uiPriority w:val="99"/>
    <w:semiHidden/>
    <w:locked/>
    <w:rsid w:val="00703555"/>
    <w:rPr>
      <w:rFonts w:cs="Times New Roman"/>
      <w:b/>
      <w:bCs/>
      <w:sz w:val="20"/>
      <w:szCs w:val="20"/>
    </w:rPr>
  </w:style>
  <w:style w:type="paragraph" w:styleId="Paragraphedeliste">
    <w:name w:val="List Paragraph"/>
    <w:basedOn w:val="Normal"/>
    <w:uiPriority w:val="34"/>
    <w:qFormat/>
    <w:rsid w:val="008F603E"/>
    <w:pPr>
      <w:ind w:left="720"/>
    </w:pPr>
  </w:style>
  <w:style w:type="paragraph" w:styleId="NormalWeb">
    <w:name w:val="Normal (Web)"/>
    <w:basedOn w:val="Normal"/>
    <w:uiPriority w:val="99"/>
    <w:semiHidden/>
    <w:unhideWhenUsed/>
    <w:rsid w:val="003F6C2D"/>
    <w:pPr>
      <w:spacing w:before="100" w:beforeAutospacing="1" w:after="100" w:afterAutospacing="1" w:line="240" w:lineRule="auto"/>
    </w:pPr>
    <w:rPr>
      <w:rFonts w:ascii="Times New Roman" w:hAnsi="Times New Roman"/>
      <w:sz w:val="24"/>
      <w:szCs w:val="24"/>
    </w:rPr>
  </w:style>
  <w:style w:type="paragraph" w:styleId="En-tte">
    <w:name w:val="header"/>
    <w:basedOn w:val="Normal"/>
    <w:link w:val="En-tteCar"/>
    <w:uiPriority w:val="99"/>
    <w:unhideWhenUsed/>
    <w:rsid w:val="00A136F5"/>
    <w:pPr>
      <w:tabs>
        <w:tab w:val="center" w:pos="4703"/>
        <w:tab w:val="right" w:pos="9406"/>
      </w:tabs>
    </w:pPr>
  </w:style>
  <w:style w:type="character" w:customStyle="1" w:styleId="En-tteCar">
    <w:name w:val="En-tête Car"/>
    <w:basedOn w:val="Policepardfaut"/>
    <w:link w:val="En-tte"/>
    <w:uiPriority w:val="99"/>
    <w:locked/>
    <w:rsid w:val="00A136F5"/>
    <w:rPr>
      <w:rFonts w:cs="Times New Roman"/>
    </w:rPr>
  </w:style>
  <w:style w:type="paragraph" w:styleId="Pieddepage">
    <w:name w:val="footer"/>
    <w:basedOn w:val="Normal"/>
    <w:link w:val="PieddepageCar"/>
    <w:uiPriority w:val="99"/>
    <w:unhideWhenUsed/>
    <w:rsid w:val="00A136F5"/>
    <w:pPr>
      <w:tabs>
        <w:tab w:val="center" w:pos="4703"/>
        <w:tab w:val="right" w:pos="9406"/>
      </w:tabs>
    </w:pPr>
  </w:style>
  <w:style w:type="character" w:customStyle="1" w:styleId="PieddepageCar">
    <w:name w:val="Pied de page Car"/>
    <w:basedOn w:val="Policepardfaut"/>
    <w:link w:val="Pieddepage"/>
    <w:uiPriority w:val="99"/>
    <w:locked/>
    <w:rsid w:val="00A136F5"/>
    <w:rPr>
      <w:rFonts w:cs="Times New Roman"/>
    </w:rPr>
  </w:style>
  <w:style w:type="character" w:styleId="Lienhypertexte">
    <w:name w:val="Hyperlink"/>
    <w:basedOn w:val="Policepardfaut"/>
    <w:uiPriority w:val="99"/>
    <w:unhideWhenUsed/>
    <w:rsid w:val="00D57B7E"/>
    <w:rPr>
      <w:color w:val="0000FF" w:themeColor="hyperlink"/>
      <w:u w:val="single"/>
    </w:rPr>
  </w:style>
  <w:style w:type="paragraph" w:styleId="Sansinterligne">
    <w:name w:val="No Spacing"/>
    <w:uiPriority w:val="1"/>
    <w:qFormat/>
    <w:rsid w:val="009654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407599">
      <w:bodyDiv w:val="1"/>
      <w:marLeft w:val="0"/>
      <w:marRight w:val="0"/>
      <w:marTop w:val="0"/>
      <w:marBottom w:val="0"/>
      <w:divBdr>
        <w:top w:val="none" w:sz="0" w:space="0" w:color="auto"/>
        <w:left w:val="none" w:sz="0" w:space="0" w:color="auto"/>
        <w:bottom w:val="none" w:sz="0" w:space="0" w:color="auto"/>
        <w:right w:val="none" w:sz="0" w:space="0" w:color="auto"/>
      </w:divBdr>
    </w:div>
    <w:div w:id="384376015">
      <w:bodyDiv w:val="1"/>
      <w:marLeft w:val="0"/>
      <w:marRight w:val="0"/>
      <w:marTop w:val="0"/>
      <w:marBottom w:val="0"/>
      <w:divBdr>
        <w:top w:val="none" w:sz="0" w:space="0" w:color="auto"/>
        <w:left w:val="none" w:sz="0" w:space="0" w:color="auto"/>
        <w:bottom w:val="none" w:sz="0" w:space="0" w:color="auto"/>
        <w:right w:val="none" w:sz="0" w:space="0" w:color="auto"/>
      </w:divBdr>
    </w:div>
    <w:div w:id="522062019">
      <w:bodyDiv w:val="1"/>
      <w:marLeft w:val="0"/>
      <w:marRight w:val="0"/>
      <w:marTop w:val="0"/>
      <w:marBottom w:val="0"/>
      <w:divBdr>
        <w:top w:val="none" w:sz="0" w:space="0" w:color="auto"/>
        <w:left w:val="none" w:sz="0" w:space="0" w:color="auto"/>
        <w:bottom w:val="none" w:sz="0" w:space="0" w:color="auto"/>
        <w:right w:val="none" w:sz="0" w:space="0" w:color="auto"/>
      </w:divBdr>
    </w:div>
    <w:div w:id="525367350">
      <w:bodyDiv w:val="1"/>
      <w:marLeft w:val="0"/>
      <w:marRight w:val="0"/>
      <w:marTop w:val="0"/>
      <w:marBottom w:val="0"/>
      <w:divBdr>
        <w:top w:val="none" w:sz="0" w:space="0" w:color="auto"/>
        <w:left w:val="none" w:sz="0" w:space="0" w:color="auto"/>
        <w:bottom w:val="none" w:sz="0" w:space="0" w:color="auto"/>
        <w:right w:val="none" w:sz="0" w:space="0" w:color="auto"/>
      </w:divBdr>
    </w:div>
    <w:div w:id="596249366">
      <w:bodyDiv w:val="1"/>
      <w:marLeft w:val="0"/>
      <w:marRight w:val="0"/>
      <w:marTop w:val="0"/>
      <w:marBottom w:val="0"/>
      <w:divBdr>
        <w:top w:val="none" w:sz="0" w:space="0" w:color="auto"/>
        <w:left w:val="none" w:sz="0" w:space="0" w:color="auto"/>
        <w:bottom w:val="none" w:sz="0" w:space="0" w:color="auto"/>
        <w:right w:val="none" w:sz="0" w:space="0" w:color="auto"/>
      </w:divBdr>
    </w:div>
    <w:div w:id="779881508">
      <w:marLeft w:val="0"/>
      <w:marRight w:val="0"/>
      <w:marTop w:val="0"/>
      <w:marBottom w:val="0"/>
      <w:divBdr>
        <w:top w:val="none" w:sz="0" w:space="0" w:color="auto"/>
        <w:left w:val="none" w:sz="0" w:space="0" w:color="auto"/>
        <w:bottom w:val="none" w:sz="0" w:space="0" w:color="auto"/>
        <w:right w:val="none" w:sz="0" w:space="0" w:color="auto"/>
      </w:divBdr>
    </w:div>
    <w:div w:id="779881509">
      <w:marLeft w:val="0"/>
      <w:marRight w:val="0"/>
      <w:marTop w:val="0"/>
      <w:marBottom w:val="0"/>
      <w:divBdr>
        <w:top w:val="none" w:sz="0" w:space="0" w:color="auto"/>
        <w:left w:val="none" w:sz="0" w:space="0" w:color="auto"/>
        <w:bottom w:val="none" w:sz="0" w:space="0" w:color="auto"/>
        <w:right w:val="none" w:sz="0" w:space="0" w:color="auto"/>
      </w:divBdr>
    </w:div>
    <w:div w:id="779881511">
      <w:marLeft w:val="0"/>
      <w:marRight w:val="0"/>
      <w:marTop w:val="0"/>
      <w:marBottom w:val="0"/>
      <w:divBdr>
        <w:top w:val="none" w:sz="0" w:space="0" w:color="auto"/>
        <w:left w:val="none" w:sz="0" w:space="0" w:color="auto"/>
        <w:bottom w:val="none" w:sz="0" w:space="0" w:color="auto"/>
        <w:right w:val="none" w:sz="0" w:space="0" w:color="auto"/>
      </w:divBdr>
    </w:div>
    <w:div w:id="779881512">
      <w:marLeft w:val="0"/>
      <w:marRight w:val="0"/>
      <w:marTop w:val="0"/>
      <w:marBottom w:val="0"/>
      <w:divBdr>
        <w:top w:val="none" w:sz="0" w:space="0" w:color="auto"/>
        <w:left w:val="none" w:sz="0" w:space="0" w:color="auto"/>
        <w:bottom w:val="none" w:sz="0" w:space="0" w:color="auto"/>
        <w:right w:val="none" w:sz="0" w:space="0" w:color="auto"/>
      </w:divBdr>
      <w:divsChild>
        <w:div w:id="779881510">
          <w:marLeft w:val="0"/>
          <w:marRight w:val="0"/>
          <w:marTop w:val="0"/>
          <w:marBottom w:val="0"/>
          <w:divBdr>
            <w:top w:val="none" w:sz="0" w:space="0" w:color="auto"/>
            <w:left w:val="none" w:sz="0" w:space="0" w:color="auto"/>
            <w:bottom w:val="none" w:sz="0" w:space="0" w:color="auto"/>
            <w:right w:val="none" w:sz="0" w:space="0" w:color="auto"/>
          </w:divBdr>
          <w:divsChild>
            <w:div w:id="779881513">
              <w:marLeft w:val="0"/>
              <w:marRight w:val="0"/>
              <w:marTop w:val="0"/>
              <w:marBottom w:val="0"/>
              <w:divBdr>
                <w:top w:val="none" w:sz="0" w:space="0" w:color="auto"/>
                <w:left w:val="none" w:sz="0" w:space="0" w:color="auto"/>
                <w:bottom w:val="none" w:sz="0" w:space="0" w:color="auto"/>
                <w:right w:val="none" w:sz="0" w:space="0" w:color="auto"/>
              </w:divBdr>
            </w:div>
            <w:div w:id="77988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81514">
      <w:marLeft w:val="0"/>
      <w:marRight w:val="0"/>
      <w:marTop w:val="0"/>
      <w:marBottom w:val="0"/>
      <w:divBdr>
        <w:top w:val="none" w:sz="0" w:space="0" w:color="auto"/>
        <w:left w:val="none" w:sz="0" w:space="0" w:color="auto"/>
        <w:bottom w:val="none" w:sz="0" w:space="0" w:color="auto"/>
        <w:right w:val="none" w:sz="0" w:space="0" w:color="auto"/>
      </w:divBdr>
    </w:div>
    <w:div w:id="779881515">
      <w:marLeft w:val="0"/>
      <w:marRight w:val="0"/>
      <w:marTop w:val="0"/>
      <w:marBottom w:val="0"/>
      <w:divBdr>
        <w:top w:val="none" w:sz="0" w:space="0" w:color="auto"/>
        <w:left w:val="none" w:sz="0" w:space="0" w:color="auto"/>
        <w:bottom w:val="none" w:sz="0" w:space="0" w:color="auto"/>
        <w:right w:val="none" w:sz="0" w:space="0" w:color="auto"/>
      </w:divBdr>
    </w:div>
    <w:div w:id="779881516">
      <w:marLeft w:val="0"/>
      <w:marRight w:val="0"/>
      <w:marTop w:val="0"/>
      <w:marBottom w:val="0"/>
      <w:divBdr>
        <w:top w:val="none" w:sz="0" w:space="0" w:color="auto"/>
        <w:left w:val="none" w:sz="0" w:space="0" w:color="auto"/>
        <w:bottom w:val="none" w:sz="0" w:space="0" w:color="auto"/>
        <w:right w:val="none" w:sz="0" w:space="0" w:color="auto"/>
      </w:divBdr>
    </w:div>
    <w:div w:id="980354756">
      <w:bodyDiv w:val="1"/>
      <w:marLeft w:val="0"/>
      <w:marRight w:val="0"/>
      <w:marTop w:val="0"/>
      <w:marBottom w:val="0"/>
      <w:divBdr>
        <w:top w:val="none" w:sz="0" w:space="0" w:color="auto"/>
        <w:left w:val="none" w:sz="0" w:space="0" w:color="auto"/>
        <w:bottom w:val="none" w:sz="0" w:space="0" w:color="auto"/>
        <w:right w:val="none" w:sz="0" w:space="0" w:color="auto"/>
      </w:divBdr>
    </w:div>
    <w:div w:id="1277758310">
      <w:bodyDiv w:val="1"/>
      <w:marLeft w:val="0"/>
      <w:marRight w:val="0"/>
      <w:marTop w:val="0"/>
      <w:marBottom w:val="0"/>
      <w:divBdr>
        <w:top w:val="none" w:sz="0" w:space="0" w:color="auto"/>
        <w:left w:val="none" w:sz="0" w:space="0" w:color="auto"/>
        <w:bottom w:val="none" w:sz="0" w:space="0" w:color="auto"/>
        <w:right w:val="none" w:sz="0" w:space="0" w:color="auto"/>
      </w:divBdr>
    </w:div>
    <w:div w:id="1535266998">
      <w:bodyDiv w:val="1"/>
      <w:marLeft w:val="0"/>
      <w:marRight w:val="0"/>
      <w:marTop w:val="0"/>
      <w:marBottom w:val="0"/>
      <w:divBdr>
        <w:top w:val="none" w:sz="0" w:space="0" w:color="auto"/>
        <w:left w:val="none" w:sz="0" w:space="0" w:color="auto"/>
        <w:bottom w:val="none" w:sz="0" w:space="0" w:color="auto"/>
        <w:right w:val="none" w:sz="0" w:space="0" w:color="auto"/>
      </w:divBdr>
    </w:div>
    <w:div w:id="1596865826">
      <w:bodyDiv w:val="1"/>
      <w:marLeft w:val="0"/>
      <w:marRight w:val="0"/>
      <w:marTop w:val="0"/>
      <w:marBottom w:val="0"/>
      <w:divBdr>
        <w:top w:val="none" w:sz="0" w:space="0" w:color="auto"/>
        <w:left w:val="none" w:sz="0" w:space="0" w:color="auto"/>
        <w:bottom w:val="none" w:sz="0" w:space="0" w:color="auto"/>
        <w:right w:val="none" w:sz="0" w:space="0" w:color="auto"/>
      </w:divBdr>
    </w:div>
    <w:div w:id="1717045183">
      <w:bodyDiv w:val="1"/>
      <w:marLeft w:val="0"/>
      <w:marRight w:val="0"/>
      <w:marTop w:val="0"/>
      <w:marBottom w:val="0"/>
      <w:divBdr>
        <w:top w:val="none" w:sz="0" w:space="0" w:color="auto"/>
        <w:left w:val="none" w:sz="0" w:space="0" w:color="auto"/>
        <w:bottom w:val="none" w:sz="0" w:space="0" w:color="auto"/>
        <w:right w:val="none" w:sz="0" w:space="0" w:color="auto"/>
      </w:divBdr>
    </w:div>
    <w:div w:id="1944532554">
      <w:bodyDiv w:val="1"/>
      <w:marLeft w:val="0"/>
      <w:marRight w:val="0"/>
      <w:marTop w:val="0"/>
      <w:marBottom w:val="0"/>
      <w:divBdr>
        <w:top w:val="none" w:sz="0" w:space="0" w:color="auto"/>
        <w:left w:val="none" w:sz="0" w:space="0" w:color="auto"/>
        <w:bottom w:val="none" w:sz="0" w:space="0" w:color="auto"/>
        <w:right w:val="none" w:sz="0" w:space="0" w:color="auto"/>
      </w:divBdr>
      <w:divsChild>
        <w:div w:id="1395547263">
          <w:marLeft w:val="634"/>
          <w:marRight w:val="0"/>
          <w:marTop w:val="0"/>
          <w:marBottom w:val="0"/>
          <w:divBdr>
            <w:top w:val="none" w:sz="0" w:space="0" w:color="auto"/>
            <w:left w:val="none" w:sz="0" w:space="0" w:color="auto"/>
            <w:bottom w:val="none" w:sz="0" w:space="0" w:color="auto"/>
            <w:right w:val="none" w:sz="0" w:space="0" w:color="auto"/>
          </w:divBdr>
        </w:div>
        <w:div w:id="41832026">
          <w:marLeft w:val="634"/>
          <w:marRight w:val="0"/>
          <w:marTop w:val="0"/>
          <w:marBottom w:val="0"/>
          <w:divBdr>
            <w:top w:val="none" w:sz="0" w:space="0" w:color="auto"/>
            <w:left w:val="none" w:sz="0" w:space="0" w:color="auto"/>
            <w:bottom w:val="none" w:sz="0" w:space="0" w:color="auto"/>
            <w:right w:val="none" w:sz="0" w:space="0" w:color="auto"/>
          </w:divBdr>
        </w:div>
      </w:divsChild>
    </w:div>
    <w:div w:id="200875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tsm.sustain@supagro.inra.fr"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671388-7069-49EB-A209-7EAB12CEC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2390</Words>
  <Characters>13145</Characters>
  <Application>Microsoft Office Word</Application>
  <DocSecurity>0</DocSecurity>
  <Lines>109</Lines>
  <Paragraphs>31</Paragraphs>
  <ScaleCrop>false</ScaleCrop>
  <HeadingPairs>
    <vt:vector size="4" baseType="variant">
      <vt:variant>
        <vt:lpstr>Titre</vt:lpstr>
      </vt:variant>
      <vt:variant>
        <vt:i4>1</vt:i4>
      </vt:variant>
      <vt:variant>
        <vt:lpstr>Tytuł</vt:lpstr>
      </vt:variant>
      <vt:variant>
        <vt:i4>1</vt:i4>
      </vt:variant>
    </vt:vector>
  </HeadingPairs>
  <TitlesOfParts>
    <vt:vector size="2" baseType="lpstr">
      <vt:lpstr>cost report</vt:lpstr>
      <vt:lpstr>cost report</vt:lpstr>
    </vt:vector>
  </TitlesOfParts>
  <Company>CIRAD</Company>
  <LinksUpToDate>false</LinksUpToDate>
  <CharactersWithSpaces>15504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report</dc:title>
  <dc:creator>www.cost.eu</dc:creator>
  <cp:lastModifiedBy>CANADO</cp:lastModifiedBy>
  <cp:revision>2</cp:revision>
  <dcterms:created xsi:type="dcterms:W3CDTF">2017-05-18T13:03:00Z</dcterms:created>
  <dcterms:modified xsi:type="dcterms:W3CDTF">2017-05-18T13:03:00Z</dcterms:modified>
</cp:coreProperties>
</file>